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EE9" w:rsidRDefault="00C235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Методические</w:t>
      </w:r>
      <w:r w:rsidRPr="008D2E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екомендации к проведению</w:t>
      </w:r>
    </w:p>
    <w:p w:rsidR="00CC6EE9" w:rsidRDefault="00C235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муниципального этапа всероссийской олимпиады</w:t>
      </w:r>
    </w:p>
    <w:p w:rsidR="00CC6EE9" w:rsidRDefault="00C235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школьников по искусству (мировой художественной культуре) </w:t>
      </w:r>
    </w:p>
    <w:p w:rsidR="00CC6EE9" w:rsidRDefault="00C235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 202</w:t>
      </w:r>
      <w:r w:rsidRPr="008D2E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/202</w:t>
      </w:r>
      <w:r w:rsidRPr="008D2E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учебном году в Республике Крым</w:t>
      </w:r>
    </w:p>
    <w:p w:rsidR="00CC6EE9" w:rsidRDefault="00CC6E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CC6EE9" w:rsidRDefault="00C23549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Настоящие рекомендации по организации и проведению школьного и муниципального этапов всероссийской олимпиады школьников (далее – олимпиада) по искусству (МХК) составлены в соответствии с Порядком проведения всероссийской олимпиады школьников, утвержденным </w:t>
      </w:r>
      <w:r>
        <w:rPr>
          <w:rFonts w:ascii="Times New Roman" w:eastAsia="SimSun" w:hAnsi="Times New Roman" w:cs="Times New Roman"/>
          <w:sz w:val="28"/>
          <w:szCs w:val="28"/>
        </w:rPr>
        <w:t xml:space="preserve">приказом Министерства просвещения РФ от 27 ноября 2020 г. № 678 «Об утверждении Порядка проведения всероссийской олимпиады школьников». </w:t>
      </w:r>
    </w:p>
    <w:p w:rsidR="00CC6EE9" w:rsidRDefault="00C23549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Олимпиада по искусству (МХК) проводится в целях выявления и развития у обучающихся творческих способностей и интереса к</w:t>
      </w:r>
      <w:r>
        <w:rPr>
          <w:rFonts w:ascii="Times New Roman" w:eastAsia="SimSun" w:hAnsi="Times New Roman" w:cs="Times New Roman"/>
          <w:sz w:val="28"/>
          <w:szCs w:val="28"/>
        </w:rPr>
        <w:t xml:space="preserve"> научной (научно-исследовательской) деятельности, пропаганды научных знаний. </w:t>
      </w:r>
    </w:p>
    <w:p w:rsidR="00CC6EE9" w:rsidRDefault="00C23549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Задачи олимпиады: </w:t>
      </w:r>
      <w:r>
        <w:rPr>
          <w:rFonts w:ascii="Times New Roman" w:eastAsia="SimSun" w:hAnsi="Times New Roman" w:cs="Times New Roman"/>
          <w:sz w:val="28"/>
          <w:szCs w:val="28"/>
        </w:rPr>
        <w:t> вовлечение обучающихся в олимпиадное движение;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 xml:space="preserve">выявление предметных интересов обучающихся, уровня их знаний и умений, </w:t>
      </w:r>
      <w:r>
        <w:rPr>
          <w:rFonts w:ascii="Times New Roman" w:eastAsia="SimSun" w:hAnsi="Times New Roman" w:cs="Times New Roman"/>
          <w:sz w:val="28"/>
          <w:szCs w:val="28"/>
        </w:rPr>
        <w:t>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>определение уровня развития метапредме</w:t>
      </w:r>
      <w:r>
        <w:rPr>
          <w:rFonts w:ascii="Times New Roman" w:eastAsia="SimSun" w:hAnsi="Times New Roman" w:cs="Times New Roman"/>
          <w:sz w:val="28"/>
          <w:szCs w:val="28"/>
        </w:rPr>
        <w:t xml:space="preserve">тных (общекультурных, учебнопознавательных, коммуникативно-информационных, ценностно-смысловых) и специальных предметных компетенций; </w:t>
      </w:r>
      <w:r>
        <w:rPr>
          <w:rFonts w:ascii="Times New Roman" w:eastAsia="SimSun" w:hAnsi="Times New Roman" w:cs="Times New Roman"/>
          <w:sz w:val="28"/>
          <w:szCs w:val="28"/>
        </w:rPr>
        <w:t xml:space="preserve"> выявление уровня общей культуры участников. </w:t>
      </w:r>
    </w:p>
    <w:p w:rsidR="00CC6EE9" w:rsidRDefault="00C23549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Рабочим языком проведения олимпиады является русский язык. Участие в олимпи</w:t>
      </w:r>
      <w:r>
        <w:rPr>
          <w:rFonts w:ascii="Times New Roman" w:eastAsia="SimSun" w:hAnsi="Times New Roman" w:cs="Times New Roman"/>
          <w:sz w:val="28"/>
          <w:szCs w:val="28"/>
        </w:rPr>
        <w:t>аде индивидуальное, олимпиадные задания вы</w:t>
      </w:r>
      <w:r>
        <w:rPr>
          <w:rFonts w:ascii="Times New Roman" w:eastAsia="SimSun" w:hAnsi="Times New Roman" w:cs="Times New Roman"/>
          <w:sz w:val="28"/>
          <w:szCs w:val="28"/>
        </w:rPr>
        <w:t xml:space="preserve">полняются участником самостоятельно, без помощи посторонних лиц. Участие в олимпиаде участников с ОВЗ и детей-инвалидов регулируется пунктом 23 Порядка. </w:t>
      </w:r>
    </w:p>
    <w:p w:rsidR="00CC6EE9" w:rsidRDefault="00C235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12"/>
          <w:szCs w:val="1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альный этап олимпиады </w:t>
      </w:r>
      <w:r>
        <w:rPr>
          <w:rFonts w:ascii="Times New Roman" w:hAnsi="Times New Roman" w:cs="Times New Roman"/>
          <w:bCs/>
          <w:sz w:val="28"/>
          <w:szCs w:val="28"/>
        </w:rPr>
        <w:t>проводится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 202</w:t>
      </w:r>
      <w:r w:rsidRPr="008D2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заданиям, разработанным для обучающихся</w:t>
      </w:r>
      <w:r>
        <w:rPr>
          <w:sz w:val="23"/>
          <w:szCs w:val="23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9, 10, 11 классов</w:t>
      </w:r>
      <w:r>
        <w:rPr>
          <w:rFonts w:ascii="Times New Roman" w:hAnsi="Times New Roman"/>
          <w:sz w:val="28"/>
          <w:szCs w:val="28"/>
        </w:rPr>
        <w:t xml:space="preserve"> региональной предметно-методической комиссией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 учетом методических рекомендаций центральной предметно-методической 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CC6EE9" w:rsidRDefault="00CC6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12"/>
          <w:szCs w:val="12"/>
          <w:lang w:eastAsia="ru-RU"/>
        </w:rPr>
      </w:pPr>
    </w:p>
    <w:p w:rsidR="00CC6EE9" w:rsidRDefault="00CC6EE9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C6EE9" w:rsidRDefault="00C23549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состязательных туров</w:t>
      </w:r>
    </w:p>
    <w:p w:rsidR="00CC6EE9" w:rsidRDefault="00C23549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>Длительность теоретического тур</w:t>
      </w:r>
      <w:r>
        <w:rPr>
          <w:sz w:val="28"/>
          <w:szCs w:val="28"/>
        </w:rPr>
        <w:t xml:space="preserve">а составляет </w:t>
      </w:r>
      <w:r>
        <w:rPr>
          <w:b/>
          <w:bCs/>
          <w:sz w:val="28"/>
          <w:szCs w:val="28"/>
        </w:rPr>
        <w:t>не более</w:t>
      </w:r>
      <w:r>
        <w:rPr>
          <w:sz w:val="28"/>
          <w:szCs w:val="28"/>
        </w:rPr>
        <w:t xml:space="preserve">: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  9 класс – 5 академических часов (225 минут);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10 класс – 5 академических часов (225 минут);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11 класс – 5 академических часов (225 минут).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Длительность творческого тура определяется количеством участников муниципального этапа. Рекомендуемая продолжительность защит (устных выступлений):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  9 класс – не более 10 минут на одну презентацию проекта;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 10 класс – не более 10 минут на одну презен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тацию проекта;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11 класс – не более 10 минут на одну презентацию проекта. </w:t>
      </w:r>
    </w:p>
    <w:p w:rsidR="00CC6EE9" w:rsidRDefault="00CC6EE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C6EE9" w:rsidRDefault="00C23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Необходимое материально-техническое обеспечение для выполнения олимпиадных заданий муниципального этапа олимпиады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u w:val="single"/>
        </w:rPr>
        <w:t>Теоретический тур.</w:t>
      </w:r>
      <w:r>
        <w:rPr>
          <w:rFonts w:ascii="Times New Roman" w:eastAsia="SimSun" w:hAnsi="Times New Roman" w:cs="Times New Roman"/>
          <w:sz w:val="28"/>
          <w:szCs w:val="28"/>
        </w:rPr>
        <w:t xml:space="preserve"> Каждому участнику должно быть предоставлено предусмотренное для выполнения заданий отдельное рабочее место и оборудование. Желательно обеспечить участников ручками с чернилами </w:t>
      </w:r>
      <w:r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установленного организатором цвета. Рекомендуется проведение школьного этапа в </w:t>
      </w:r>
      <w:r>
        <w:rPr>
          <w:rFonts w:ascii="Times New Roman" w:eastAsia="SimSun" w:hAnsi="Times New Roman" w:cs="Times New Roman"/>
          <w:sz w:val="28"/>
          <w:szCs w:val="28"/>
        </w:rPr>
        <w:t xml:space="preserve">кабинете информатики с целью использования его оборудования для загрузки изобразительных рядов и возможности их дальнейшего просмотра участниками на экране.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u w:val="single"/>
        </w:rPr>
        <w:t>Творческий тур</w:t>
      </w:r>
      <w:r>
        <w:rPr>
          <w:rFonts w:ascii="Times New Roman" w:eastAsia="SimSun" w:hAnsi="Times New Roman" w:cs="Times New Roman"/>
          <w:sz w:val="28"/>
          <w:szCs w:val="28"/>
        </w:rPr>
        <w:t>. Для проведения творческого тура рекомендуе</w:t>
      </w:r>
      <w:r>
        <w:rPr>
          <w:rFonts w:ascii="Times New Roman" w:eastAsia="SimSun" w:hAnsi="Times New Roman" w:cs="Times New Roman"/>
          <w:sz w:val="28"/>
          <w:szCs w:val="28"/>
        </w:rPr>
        <w:t>м</w:t>
      </w:r>
      <w:r>
        <w:rPr>
          <w:rFonts w:ascii="Times New Roman" w:eastAsia="SimSun" w:hAnsi="Times New Roman" w:cs="Times New Roman"/>
          <w:sz w:val="28"/>
          <w:szCs w:val="28"/>
        </w:rPr>
        <w:t xml:space="preserve"> предусмотреть следующее оборудование.</w:t>
      </w:r>
    </w:p>
    <w:p w:rsidR="00CC6EE9" w:rsidRDefault="00CC6E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4"/>
        <w:gridCol w:w="8823"/>
      </w:tblGrid>
      <w:tr w:rsidR="00CC6EE9">
        <w:tc>
          <w:tcPr>
            <w:tcW w:w="812" w:type="dxa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 xml:space="preserve"> п/п</w:t>
            </w:r>
          </w:p>
        </w:tc>
        <w:tc>
          <w:tcPr>
            <w:tcW w:w="9041" w:type="dxa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Название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 xml:space="preserve"> оборудования</w:t>
            </w:r>
          </w:p>
        </w:tc>
      </w:tr>
      <w:tr w:rsidR="00CC6EE9">
        <w:tc>
          <w:tcPr>
            <w:tcW w:w="812" w:type="dxa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9041" w:type="dxa"/>
            <w:shd w:val="clear" w:color="auto" w:fill="auto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Мультимедийный проектор / интерактивная доска</w:t>
            </w:r>
          </w:p>
        </w:tc>
      </w:tr>
      <w:tr w:rsidR="00CC6EE9">
        <w:tc>
          <w:tcPr>
            <w:tcW w:w="812" w:type="dxa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9041" w:type="dxa"/>
            <w:shd w:val="clear" w:color="auto" w:fill="auto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Экран для проецирования презентаций</w:t>
            </w:r>
          </w:p>
        </w:tc>
      </w:tr>
      <w:tr w:rsidR="00CC6EE9">
        <w:tc>
          <w:tcPr>
            <w:tcW w:w="812" w:type="dxa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9041" w:type="dxa"/>
            <w:shd w:val="clear" w:color="auto" w:fill="auto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Акустические колонки / аудиоподготовка</w:t>
            </w:r>
          </w:p>
        </w:tc>
      </w:tr>
      <w:tr w:rsidR="00CC6EE9">
        <w:tc>
          <w:tcPr>
            <w:tcW w:w="812" w:type="dxa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9041" w:type="dxa"/>
            <w:shd w:val="clear" w:color="auto" w:fill="auto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Ноутбук или компьютер</w:t>
            </w:r>
          </w:p>
        </w:tc>
      </w:tr>
      <w:tr w:rsidR="00CC6EE9">
        <w:tc>
          <w:tcPr>
            <w:tcW w:w="812" w:type="dxa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9041" w:type="dxa"/>
            <w:shd w:val="clear" w:color="auto" w:fill="auto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Программное обеспечение, позволяющее демонстрировать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презентации, видеофайлы, аудиофайлы</w:t>
            </w:r>
          </w:p>
        </w:tc>
      </w:tr>
      <w:tr w:rsidR="00CC6EE9">
        <w:tc>
          <w:tcPr>
            <w:tcW w:w="812" w:type="dxa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9041" w:type="dxa"/>
            <w:shd w:val="clear" w:color="auto" w:fill="auto"/>
          </w:tcPr>
          <w:p w:rsidR="00CC6EE9" w:rsidRDefault="00C2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Стенды или иные приспособления для размещения материалов творческого проекта</w:t>
            </w:r>
          </w:p>
        </w:tc>
      </w:tr>
    </w:tbl>
    <w:p w:rsidR="00CC6EE9" w:rsidRDefault="00CC6E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CC6EE9" w:rsidRDefault="00C23549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t>Методические рекомендации по подготовке олимпиадных заданий творческого тура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Типы заданий смотреть на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стр. 4</w:t>
      </w:r>
      <w:r w:rsidRPr="008D2E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-5</w:t>
      </w:r>
      <w:r w:rsidRPr="008D2E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Методически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рекомендаци</w:t>
      </w:r>
      <w:r>
        <w:rPr>
          <w:rFonts w:ascii="Times New Roman" w:hAnsi="Times New Roman" w:cs="Times New Roman"/>
          <w:i/>
          <w:iCs/>
          <w:sz w:val="28"/>
          <w:szCs w:val="28"/>
        </w:rPr>
        <w:t>ях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 проведению школьного и муниципального этапов всероссийской олимпиады школьников по искусству (Мировой художественной культуре) </w:t>
      </w:r>
      <w:r>
        <w:rPr>
          <w:rFonts w:ascii="Times New Roman" w:hAnsi="Times New Roman" w:cs="Times New Roman"/>
          <w:i/>
          <w:iCs/>
          <w:sz w:val="28"/>
          <w:szCs w:val="28"/>
        </w:rPr>
        <w:t>в 202</w:t>
      </w:r>
      <w:r>
        <w:rPr>
          <w:rFonts w:ascii="Times New Roman" w:hAnsi="Times New Roman" w:cs="Times New Roman"/>
          <w:i/>
          <w:iCs/>
          <w:sz w:val="28"/>
          <w:szCs w:val="28"/>
        </w:rPr>
        <w:t>4</w:t>
      </w:r>
      <w:r>
        <w:rPr>
          <w:rFonts w:ascii="Times New Roman" w:hAnsi="Times New Roman" w:cs="Times New Roman"/>
          <w:i/>
          <w:iCs/>
          <w:sz w:val="28"/>
          <w:szCs w:val="28"/>
        </w:rPr>
        <w:t>/2</w:t>
      </w:r>
      <w:r>
        <w:rPr>
          <w:rFonts w:ascii="Times New Roman" w:hAnsi="Times New Roman" w:cs="Times New Roman"/>
          <w:i/>
          <w:iCs/>
          <w:sz w:val="28"/>
          <w:szCs w:val="28"/>
        </w:rPr>
        <w:t>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тверж</w:t>
      </w:r>
      <w:r>
        <w:rPr>
          <w:rFonts w:ascii="Times New Roman" w:hAnsi="Times New Roman" w:cs="Times New Roman"/>
          <w:sz w:val="28"/>
          <w:szCs w:val="28"/>
        </w:rPr>
        <w:t>денных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заседании центральной предметно-методической комиссии всероссийской оли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мпиады школьников </w:t>
      </w:r>
      <w:r>
        <w:rPr>
          <w:rFonts w:ascii="Times New Roman" w:hAnsi="Times New Roman" w:cs="Times New Roman"/>
          <w:sz w:val="28"/>
          <w:szCs w:val="28"/>
        </w:rPr>
        <w:t>по искусству 0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.06.202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(Протокол № 1).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Олимпиадные задания творческого тура</w:t>
      </w:r>
    </w:p>
    <w:p w:rsidR="00CC6EE9" w:rsidRDefault="00C23549">
      <w:pPr>
        <w:shd w:val="clear" w:color="auto" w:fill="FFFFFF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После завершения выполнения письменного задания участнику олимпиады предоставляется возможность защиты творческого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6EE9" w:rsidRDefault="00C23549">
      <w:pPr>
        <w:shd w:val="clear" w:color="auto" w:fill="FFFFFF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Второй творческий тур муниципального этапа олимпиады проводится в форме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устной защиты социокультурного проекта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виде презентации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 теме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«Родина</w:t>
      </w:r>
      <w:r w:rsidRPr="008D2E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бывает разная, но у всех она одна!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(тема одна для всех возрастных категорий).</w:t>
      </w:r>
      <w:r w:rsidRPr="008D2E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Рекомендуем </w:t>
      </w:r>
      <w:r>
        <w:rPr>
          <w:rFonts w:ascii="Times New Roman" w:eastAsia="SimSun" w:hAnsi="Times New Roman" w:cs="Times New Roman"/>
          <w:sz w:val="28"/>
          <w:szCs w:val="28"/>
        </w:rPr>
        <w:t xml:space="preserve">руководствоваться </w:t>
      </w:r>
      <w:r>
        <w:rPr>
          <w:rFonts w:ascii="Times New Roman" w:eastAsia="SimSun" w:hAnsi="Times New Roman" w:cs="Times New Roman"/>
          <w:sz w:val="28"/>
          <w:szCs w:val="28"/>
        </w:rPr>
        <w:t>перечнем знаменательных дат за 2025 год, как перспектива подготовки к последующим этапам всероссийской олимпиады школьников, связанных со значимыми для Российской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(и/или мировой) культуры событиями. Также следует учитывать календарь региональных памятных с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обытий.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Подготовка проектов потребует консультации и усилий не только учителей</w:t>
      </w:r>
      <w:r w:rsidRPr="008D2E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преподающих искусство в школе,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 и учителей других гуманитарных дисциплин (истории, литературы, обществоведения, а также информатики).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2"/>
          <w:szCs w:val="12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Идеи, предложенные участниками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социокультурных проектах, могут в дальнейшем развиваться и реализовываться непосредственно в образовательной организации или на уровне</w:t>
      </w:r>
      <w:r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образования. </w:t>
      </w:r>
    </w:p>
    <w:p w:rsidR="00CC6EE9" w:rsidRDefault="00CC6E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2"/>
          <w:szCs w:val="12"/>
          <w:lang w:eastAsia="ru-RU"/>
        </w:rPr>
      </w:pPr>
    </w:p>
    <w:p w:rsidR="00CC6EE9" w:rsidRDefault="00C23549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  <w:u w:val="single"/>
        </w:rPr>
      </w:pPr>
      <w:r>
        <w:rPr>
          <w:rFonts w:ascii="Times New Roman" w:eastAsia="SimSun" w:hAnsi="Times New Roman" w:cs="Times New Roman"/>
          <w:sz w:val="28"/>
          <w:szCs w:val="28"/>
          <w:u w:val="single"/>
        </w:rPr>
        <w:t xml:space="preserve">Примерный перечень критериев для оценки творческого тура </w:t>
      </w:r>
    </w:p>
    <w:p w:rsidR="00CC6EE9" w:rsidRDefault="00C23549">
      <w:pPr>
        <w:widowControl w:val="0"/>
        <w:autoSpaceDE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У</w:t>
      </w:r>
      <w:r>
        <w:rPr>
          <w:rFonts w:ascii="Times New Roman" w:eastAsia="SimSun" w:hAnsi="Times New Roman" w:cs="Times New Roman"/>
          <w:sz w:val="28"/>
          <w:szCs w:val="28"/>
        </w:rPr>
        <w:t>частник точно выполняет предложе</w:t>
      </w:r>
      <w:r>
        <w:rPr>
          <w:rFonts w:ascii="Times New Roman" w:eastAsia="SimSun" w:hAnsi="Times New Roman" w:cs="Times New Roman"/>
          <w:sz w:val="28"/>
          <w:szCs w:val="28"/>
        </w:rPr>
        <w:t xml:space="preserve">нное техническое задание; </w:t>
      </w:r>
      <w:r>
        <w:rPr>
          <w:rFonts w:ascii="Times New Roman" w:eastAsia="SimSun" w:hAnsi="Times New Roman" w:cs="Times New Roman"/>
          <w:sz w:val="28"/>
          <w:szCs w:val="28"/>
        </w:rPr>
        <w:t> в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 xml:space="preserve">презентации представлены биографические данные выбранного автора; </w:t>
      </w:r>
      <w:r>
        <w:rPr>
          <w:rFonts w:ascii="Times New Roman" w:eastAsia="SimSun" w:hAnsi="Times New Roman" w:cs="Times New Roman"/>
          <w:sz w:val="28"/>
          <w:szCs w:val="28"/>
        </w:rPr>
        <w:t xml:space="preserve"> в презентации содержатся отсылки к мемориальным местам, музеям и </w:t>
      </w:r>
      <w:r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коллекциям, в которых хранятся работы; </w:t>
      </w:r>
      <w:r>
        <w:rPr>
          <w:rFonts w:ascii="Times New Roman" w:eastAsia="SimSun" w:hAnsi="Times New Roman" w:cs="Times New Roman"/>
          <w:sz w:val="28"/>
          <w:szCs w:val="28"/>
        </w:rPr>
        <w:t> в презентации уделяется внимание анализу произведени</w:t>
      </w:r>
      <w:r>
        <w:rPr>
          <w:rFonts w:ascii="Times New Roman" w:eastAsia="SimSun" w:hAnsi="Times New Roman" w:cs="Times New Roman"/>
          <w:sz w:val="28"/>
          <w:szCs w:val="28"/>
        </w:rPr>
        <w:t xml:space="preserve">й; </w:t>
      </w:r>
      <w:r>
        <w:rPr>
          <w:rFonts w:ascii="Times New Roman" w:eastAsia="SimSun" w:hAnsi="Times New Roman" w:cs="Times New Roman"/>
          <w:sz w:val="28"/>
          <w:szCs w:val="28"/>
        </w:rPr>
        <w:t xml:space="preserve"> участник рассматривает творчество выбранного художника в соотнесении с особенностями художественно-исторического времени; </w:t>
      </w:r>
      <w:r>
        <w:rPr>
          <w:rFonts w:ascii="Times New Roman" w:eastAsia="SimSun" w:hAnsi="Times New Roman" w:cs="Times New Roman"/>
          <w:sz w:val="28"/>
          <w:szCs w:val="28"/>
        </w:rPr>
        <w:t> с презентации рассмотрена связь произведений выбранного художественного направления с предшествующими или последующими явлениям</w:t>
      </w:r>
      <w:r>
        <w:rPr>
          <w:rFonts w:ascii="Times New Roman" w:eastAsia="SimSun" w:hAnsi="Times New Roman" w:cs="Times New Roman"/>
          <w:sz w:val="28"/>
          <w:szCs w:val="28"/>
        </w:rPr>
        <w:t xml:space="preserve">и искусства (диалог культур); </w:t>
      </w:r>
      <w:r>
        <w:rPr>
          <w:rFonts w:ascii="Times New Roman" w:eastAsia="SimSun" w:hAnsi="Times New Roman" w:cs="Times New Roman"/>
          <w:sz w:val="28"/>
          <w:szCs w:val="28"/>
        </w:rPr>
        <w:t xml:space="preserve"> участник находит интересные, редкие иллюстрации и факты; </w:t>
      </w:r>
      <w:r>
        <w:rPr>
          <w:rFonts w:ascii="Times New Roman" w:eastAsia="SimSun" w:hAnsi="Times New Roman" w:cs="Times New Roman"/>
          <w:sz w:val="28"/>
          <w:szCs w:val="28"/>
        </w:rPr>
        <w:t> участник использует авторитетные ресурсы, сайты, библиотеки и делает на них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 xml:space="preserve">ссылки. </w:t>
      </w:r>
    </w:p>
    <w:p w:rsidR="00CC6EE9" w:rsidRDefault="00C2354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Перечень критериев может изменяться в зависимости от тематики социокультурного п</w:t>
      </w:r>
      <w:r>
        <w:rPr>
          <w:rFonts w:ascii="Times New Roman" w:eastAsia="SimSun" w:hAnsi="Times New Roman" w:cs="Times New Roman"/>
          <w:sz w:val="28"/>
          <w:szCs w:val="28"/>
        </w:rPr>
        <w:t>роекта.</w:t>
      </w:r>
    </w:p>
    <w:p w:rsidR="00CC6EE9" w:rsidRDefault="00CC6EE9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:rsidR="00CC6EE9" w:rsidRDefault="00C23549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 баллов за задания</w:t>
      </w:r>
    </w:p>
    <w:p w:rsidR="00CC6EE9" w:rsidRDefault="00C2354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за теоретический тур – 200 баллов; за творческий тур – 50 баллов. </w:t>
      </w:r>
    </w:p>
    <w:p w:rsidR="00CC6EE9" w:rsidRDefault="00CC6EE9">
      <w:pPr>
        <w:widowControl w:val="0"/>
        <w:autoSpaceDE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</w:p>
    <w:p w:rsidR="00CC6EE9" w:rsidRDefault="00C23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справочных материалов, средств связи и электронно-вычислительной техники, разрешенных к использованию во время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проведения олимпиады</w:t>
      </w:r>
    </w:p>
    <w:p w:rsidR="00CC6EE9" w:rsidRDefault="00C2354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Перечень справочных материалов, средств связи и электронновычислительной техники, разрешенных к использованию во время проведения олимпиады При выполнении заданий теоретического и творческого туров олимпиады допускается использование </w:t>
      </w:r>
      <w:r>
        <w:rPr>
          <w:rFonts w:ascii="Times New Roman" w:eastAsia="SimSun" w:hAnsi="Times New Roman" w:cs="Times New Roman"/>
          <w:sz w:val="28"/>
          <w:szCs w:val="28"/>
        </w:rPr>
        <w:t>только тех справочных материалов и электронно-вычислительной техники, которые предоставляют организаторы. Запрещается пользоваться принесенными с собой калькуляторами, справочными материалами, средствами связи и электронновычислительной техникой. Рекоменду</w:t>
      </w:r>
      <w:r>
        <w:rPr>
          <w:rFonts w:ascii="Times New Roman" w:eastAsia="SimSun" w:hAnsi="Times New Roman" w:cs="Times New Roman"/>
          <w:sz w:val="28"/>
          <w:szCs w:val="28"/>
        </w:rPr>
        <w:t>ется в качестве справочного материала использовать орфографический словарь (1-2 печатных экземпляра на аудиторию).</w:t>
      </w:r>
    </w:p>
    <w:p w:rsidR="00CC6EE9" w:rsidRDefault="00C2354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выполнении заданий теоретического и творческого туров олимпиады допускается использование только тех справочных материалов и электронно-в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ычислительной техники, которые предоставляют организаторы. Запрещается пользоваться принесенными с собой калькуляторами, справочными материалами, средствами связи и электронно-вычислительной техникой. </w:t>
      </w:r>
    </w:p>
    <w:p w:rsidR="00CC6EE9" w:rsidRDefault="00C2354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 в качестве справочного материала использ</w:t>
      </w:r>
      <w:r>
        <w:rPr>
          <w:rFonts w:ascii="Times New Roman" w:hAnsi="Times New Roman" w:cs="Times New Roman"/>
          <w:sz w:val="28"/>
          <w:szCs w:val="28"/>
        </w:rPr>
        <w:t xml:space="preserve">овать орфографический словарь (1-2 печатных экземпляра на аудиторию). </w:t>
      </w:r>
    </w:p>
    <w:p w:rsidR="00CC6EE9" w:rsidRDefault="00CC6EE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C6EE9" w:rsidRDefault="00C23549">
      <w:pPr>
        <w:widowControl w:val="0"/>
        <w:autoSpaceDE w:val="0"/>
        <w:spacing w:after="0" w:line="240" w:lineRule="auto"/>
        <w:ind w:firstLine="567"/>
        <w:jc w:val="center"/>
        <w:rPr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выполненных олимпиадных заданий</w:t>
      </w:r>
    </w:p>
    <w:p w:rsidR="00CC6EE9" w:rsidRDefault="00C2354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Обращаем внимание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творческого туров с последующим приведением к 100-балльной системе. </w:t>
      </w:r>
    </w:p>
    <w:p w:rsidR="00CC6EE9" w:rsidRDefault="00C2354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перевода первичных баллов в сто балльную си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стему следует выполнить следующие действия: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подсчитать максимальную сумму баллов за выполнение заданий теоретического и творческого тура, в данном случае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250 баллов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(200 + 50)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C6EE9" w:rsidRDefault="00C23549">
      <w:pPr>
        <w:autoSpaceDE w:val="0"/>
        <w:autoSpaceDN w:val="0"/>
        <w:adjustRightInd w:val="0"/>
        <w:spacing w:after="33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– подсчитать сумму баллов конкретного участника (например, участник вып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олнил задания теоретического тура на 165 баллов + участник выполнил задания творческого тура на 50 = 215 баллов)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высчитать конечный балл по следующей формуле: </w:t>
      </w:r>
    </w:p>
    <w:p w:rsidR="00CC6EE9" w:rsidRDefault="00C23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100 ÷ А × Б = 100 ÷ 300 × 215 = 71,67 </w:t>
      </w:r>
    </w:p>
    <w:p w:rsidR="00CC6EE9" w:rsidRDefault="00C2354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о результатах выполненных заданий муниципал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ьного этапа представить с указанием первичных баллов и баллов, переведенных в сто балльную систему.</w:t>
      </w:r>
    </w:p>
    <w:p w:rsidR="00CC6EE9" w:rsidRDefault="00CC6EE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C6EE9" w:rsidRDefault="008D2E4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89FCE3C">
            <wp:extent cx="6419850" cy="3362325"/>
            <wp:effectExtent l="0" t="0" r="0" b="0"/>
            <wp:docPr id="1" name="Рисунок 1" descr="2023-10-09_19-17-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3-10-09_19-17-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EE9" w:rsidRDefault="00C235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Олимпиада проводится в спокойной доброжелательной обстановке!</w:t>
      </w:r>
    </w:p>
    <w:p w:rsidR="00CC6EE9" w:rsidRDefault="00CC6EE9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6EE9" w:rsidRDefault="00C23549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Контакты комиссии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(для связи и решения вопросов по заданиям): </w:t>
      </w:r>
    </w:p>
    <w:p w:rsidR="00CC6EE9" w:rsidRDefault="00C23549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+7978 558 17 32 Ромазан Ольга Алексеевна </w:t>
      </w:r>
    </w:p>
    <w:p w:rsidR="00CC6EE9" w:rsidRDefault="00CC6EE9">
      <w:pPr>
        <w:shd w:val="clear" w:color="auto" w:fill="FFFFFF"/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6EE9" w:rsidRDefault="00C23549">
      <w:pPr>
        <w:shd w:val="clear" w:color="auto" w:fill="FFFFFF"/>
        <w:tabs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Региональная предметно-методическая </w:t>
      </w:r>
    </w:p>
    <w:p w:rsidR="00CC6EE9" w:rsidRDefault="00C23549">
      <w:pPr>
        <w:shd w:val="clear" w:color="auto" w:fill="FFFFFF"/>
        <w:tabs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комиссия по Искусству (мировой </w:t>
      </w:r>
    </w:p>
    <w:p w:rsidR="00CC6EE9" w:rsidRDefault="00C23549">
      <w:pPr>
        <w:shd w:val="clear" w:color="auto" w:fill="FFFFFF"/>
        <w:tabs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художественной культуре). 202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</w:p>
    <w:p w:rsidR="00CC6EE9" w:rsidRDefault="00CC6EE9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CC6EE9">
      <w:foot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549" w:rsidRDefault="00C23549">
      <w:pPr>
        <w:spacing w:line="240" w:lineRule="auto"/>
      </w:pPr>
      <w:r>
        <w:separator/>
      </w:r>
    </w:p>
  </w:endnote>
  <w:endnote w:type="continuationSeparator" w:id="0">
    <w:p w:rsidR="00C23549" w:rsidRDefault="00C235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EE9" w:rsidRDefault="00C2354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2E4E">
      <w:rPr>
        <w:rStyle w:val="a4"/>
        <w:noProof/>
      </w:rPr>
      <w:t>2</w:t>
    </w:r>
    <w:r>
      <w:rPr>
        <w:rStyle w:val="a4"/>
      </w:rPr>
      <w:fldChar w:fldCharType="end"/>
    </w:r>
  </w:p>
  <w:p w:rsidR="00CC6EE9" w:rsidRDefault="00CC6EE9">
    <w:pPr>
      <w:pStyle w:val="a5"/>
      <w:jc w:val="center"/>
    </w:pPr>
  </w:p>
  <w:p w:rsidR="00CC6EE9" w:rsidRDefault="00CC6E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549" w:rsidRDefault="00C23549">
      <w:pPr>
        <w:spacing w:after="0"/>
      </w:pPr>
      <w:r>
        <w:separator/>
      </w:r>
    </w:p>
  </w:footnote>
  <w:footnote w:type="continuationSeparator" w:id="0">
    <w:p w:rsidR="00C23549" w:rsidRDefault="00C235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27CD1"/>
    <w:multiLevelType w:val="multilevel"/>
    <w:tmpl w:val="60027CD1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AF6"/>
    <w:rsid w:val="0000604B"/>
    <w:rsid w:val="000167E3"/>
    <w:rsid w:val="000179D9"/>
    <w:rsid w:val="00021212"/>
    <w:rsid w:val="00023D60"/>
    <w:rsid w:val="000278C9"/>
    <w:rsid w:val="000443AD"/>
    <w:rsid w:val="00044739"/>
    <w:rsid w:val="00045551"/>
    <w:rsid w:val="00045ED7"/>
    <w:rsid w:val="00074BBB"/>
    <w:rsid w:val="00081D6F"/>
    <w:rsid w:val="0008695B"/>
    <w:rsid w:val="00091304"/>
    <w:rsid w:val="00092C03"/>
    <w:rsid w:val="000A3634"/>
    <w:rsid w:val="000B1E88"/>
    <w:rsid w:val="000C4121"/>
    <w:rsid w:val="000C4FCA"/>
    <w:rsid w:val="000C5149"/>
    <w:rsid w:val="000D1349"/>
    <w:rsid w:val="000D5078"/>
    <w:rsid w:val="000F02A5"/>
    <w:rsid w:val="000F7DB7"/>
    <w:rsid w:val="00100A92"/>
    <w:rsid w:val="00107572"/>
    <w:rsid w:val="00117F5C"/>
    <w:rsid w:val="00172F4A"/>
    <w:rsid w:val="001772D6"/>
    <w:rsid w:val="001B4739"/>
    <w:rsid w:val="001C5BA1"/>
    <w:rsid w:val="001F0312"/>
    <w:rsid w:val="002108C7"/>
    <w:rsid w:val="00212A53"/>
    <w:rsid w:val="002138ED"/>
    <w:rsid w:val="00230CFA"/>
    <w:rsid w:val="002327B3"/>
    <w:rsid w:val="00264A3A"/>
    <w:rsid w:val="0027261D"/>
    <w:rsid w:val="00273E35"/>
    <w:rsid w:val="00274F83"/>
    <w:rsid w:val="00290BAF"/>
    <w:rsid w:val="002A4943"/>
    <w:rsid w:val="002A659D"/>
    <w:rsid w:val="002B2E0C"/>
    <w:rsid w:val="002B473D"/>
    <w:rsid w:val="002D67A0"/>
    <w:rsid w:val="002F2EC8"/>
    <w:rsid w:val="002F41C0"/>
    <w:rsid w:val="002F6079"/>
    <w:rsid w:val="002F7466"/>
    <w:rsid w:val="003024D5"/>
    <w:rsid w:val="0030499B"/>
    <w:rsid w:val="00323117"/>
    <w:rsid w:val="003258E5"/>
    <w:rsid w:val="0033203F"/>
    <w:rsid w:val="00333A46"/>
    <w:rsid w:val="0033775E"/>
    <w:rsid w:val="00340387"/>
    <w:rsid w:val="0034785E"/>
    <w:rsid w:val="00371CBB"/>
    <w:rsid w:val="00376279"/>
    <w:rsid w:val="0037643D"/>
    <w:rsid w:val="003824B3"/>
    <w:rsid w:val="00392BBC"/>
    <w:rsid w:val="003D1CA5"/>
    <w:rsid w:val="003F4551"/>
    <w:rsid w:val="003F6214"/>
    <w:rsid w:val="004126C2"/>
    <w:rsid w:val="00447428"/>
    <w:rsid w:val="004477EE"/>
    <w:rsid w:val="004507C8"/>
    <w:rsid w:val="00455B55"/>
    <w:rsid w:val="00470E8C"/>
    <w:rsid w:val="00480B6C"/>
    <w:rsid w:val="00487987"/>
    <w:rsid w:val="00497790"/>
    <w:rsid w:val="004B48FE"/>
    <w:rsid w:val="004C3714"/>
    <w:rsid w:val="004D48CB"/>
    <w:rsid w:val="004E3CBB"/>
    <w:rsid w:val="004E4C05"/>
    <w:rsid w:val="004E4E9C"/>
    <w:rsid w:val="004F17AF"/>
    <w:rsid w:val="004F7197"/>
    <w:rsid w:val="0050260E"/>
    <w:rsid w:val="00502A7E"/>
    <w:rsid w:val="00503C3D"/>
    <w:rsid w:val="00510357"/>
    <w:rsid w:val="005342BD"/>
    <w:rsid w:val="00541508"/>
    <w:rsid w:val="00543BD9"/>
    <w:rsid w:val="00544881"/>
    <w:rsid w:val="005578DD"/>
    <w:rsid w:val="005649C6"/>
    <w:rsid w:val="0059590B"/>
    <w:rsid w:val="005A0247"/>
    <w:rsid w:val="005A16C3"/>
    <w:rsid w:val="005A6BC7"/>
    <w:rsid w:val="005B11CE"/>
    <w:rsid w:val="005B1BA3"/>
    <w:rsid w:val="005C515F"/>
    <w:rsid w:val="005C7D23"/>
    <w:rsid w:val="005D7D59"/>
    <w:rsid w:val="005E4942"/>
    <w:rsid w:val="006024BB"/>
    <w:rsid w:val="00634120"/>
    <w:rsid w:val="00656123"/>
    <w:rsid w:val="006828A9"/>
    <w:rsid w:val="006A64A7"/>
    <w:rsid w:val="006A6633"/>
    <w:rsid w:val="006B1605"/>
    <w:rsid w:val="006E0499"/>
    <w:rsid w:val="006F28D7"/>
    <w:rsid w:val="006F51A1"/>
    <w:rsid w:val="007112E3"/>
    <w:rsid w:val="00720765"/>
    <w:rsid w:val="007377A8"/>
    <w:rsid w:val="007620EA"/>
    <w:rsid w:val="00766FD1"/>
    <w:rsid w:val="007762E6"/>
    <w:rsid w:val="00781DBA"/>
    <w:rsid w:val="00784147"/>
    <w:rsid w:val="00787215"/>
    <w:rsid w:val="007C5390"/>
    <w:rsid w:val="007E09D3"/>
    <w:rsid w:val="007E0F5C"/>
    <w:rsid w:val="0080009A"/>
    <w:rsid w:val="00802C12"/>
    <w:rsid w:val="008132D0"/>
    <w:rsid w:val="008149ED"/>
    <w:rsid w:val="00816BD3"/>
    <w:rsid w:val="00842C42"/>
    <w:rsid w:val="00856B2A"/>
    <w:rsid w:val="008578CC"/>
    <w:rsid w:val="00860D2F"/>
    <w:rsid w:val="00867E09"/>
    <w:rsid w:val="00877E0D"/>
    <w:rsid w:val="00883AF6"/>
    <w:rsid w:val="008B54D6"/>
    <w:rsid w:val="008C1498"/>
    <w:rsid w:val="008C3084"/>
    <w:rsid w:val="008C6E4D"/>
    <w:rsid w:val="008D2E4E"/>
    <w:rsid w:val="008D7422"/>
    <w:rsid w:val="008E737C"/>
    <w:rsid w:val="009027A9"/>
    <w:rsid w:val="00907059"/>
    <w:rsid w:val="0091604D"/>
    <w:rsid w:val="0091608F"/>
    <w:rsid w:val="00923C57"/>
    <w:rsid w:val="00927E02"/>
    <w:rsid w:val="00955D11"/>
    <w:rsid w:val="00963BB8"/>
    <w:rsid w:val="009640B0"/>
    <w:rsid w:val="00983BA1"/>
    <w:rsid w:val="00987D44"/>
    <w:rsid w:val="009A0D85"/>
    <w:rsid w:val="009A276E"/>
    <w:rsid w:val="009A2896"/>
    <w:rsid w:val="009A3144"/>
    <w:rsid w:val="009A7D75"/>
    <w:rsid w:val="009D14C0"/>
    <w:rsid w:val="009D6C82"/>
    <w:rsid w:val="009E0351"/>
    <w:rsid w:val="009F0CAF"/>
    <w:rsid w:val="009F78D1"/>
    <w:rsid w:val="00A00317"/>
    <w:rsid w:val="00A1360B"/>
    <w:rsid w:val="00A23038"/>
    <w:rsid w:val="00A235C3"/>
    <w:rsid w:val="00A45D83"/>
    <w:rsid w:val="00A5283A"/>
    <w:rsid w:val="00A60FF8"/>
    <w:rsid w:val="00A635F5"/>
    <w:rsid w:val="00A7033A"/>
    <w:rsid w:val="00A852BC"/>
    <w:rsid w:val="00A91FE7"/>
    <w:rsid w:val="00A95E9C"/>
    <w:rsid w:val="00AC0C54"/>
    <w:rsid w:val="00AC649C"/>
    <w:rsid w:val="00AD03B6"/>
    <w:rsid w:val="00AE227E"/>
    <w:rsid w:val="00B56866"/>
    <w:rsid w:val="00B57B77"/>
    <w:rsid w:val="00B70207"/>
    <w:rsid w:val="00BA54CA"/>
    <w:rsid w:val="00BE5B5F"/>
    <w:rsid w:val="00BF73DD"/>
    <w:rsid w:val="00C14EDC"/>
    <w:rsid w:val="00C23549"/>
    <w:rsid w:val="00C42125"/>
    <w:rsid w:val="00C51021"/>
    <w:rsid w:val="00C57E67"/>
    <w:rsid w:val="00C64D06"/>
    <w:rsid w:val="00C716AA"/>
    <w:rsid w:val="00CA0807"/>
    <w:rsid w:val="00CA11E7"/>
    <w:rsid w:val="00CA3CE5"/>
    <w:rsid w:val="00CC0BD2"/>
    <w:rsid w:val="00CC6EE9"/>
    <w:rsid w:val="00CD4F6D"/>
    <w:rsid w:val="00CD57CC"/>
    <w:rsid w:val="00CD5999"/>
    <w:rsid w:val="00CF3623"/>
    <w:rsid w:val="00D020C7"/>
    <w:rsid w:val="00D129BA"/>
    <w:rsid w:val="00D5532E"/>
    <w:rsid w:val="00D657CB"/>
    <w:rsid w:val="00D75BB7"/>
    <w:rsid w:val="00D93695"/>
    <w:rsid w:val="00DA1733"/>
    <w:rsid w:val="00DA44C5"/>
    <w:rsid w:val="00DB0C09"/>
    <w:rsid w:val="00DB262C"/>
    <w:rsid w:val="00DB5A64"/>
    <w:rsid w:val="00DC0B98"/>
    <w:rsid w:val="00DC2291"/>
    <w:rsid w:val="00DC7C45"/>
    <w:rsid w:val="00DD10FA"/>
    <w:rsid w:val="00DD285B"/>
    <w:rsid w:val="00DE685B"/>
    <w:rsid w:val="00E005DD"/>
    <w:rsid w:val="00E27BD1"/>
    <w:rsid w:val="00E27F3F"/>
    <w:rsid w:val="00E42656"/>
    <w:rsid w:val="00E46BF3"/>
    <w:rsid w:val="00E53895"/>
    <w:rsid w:val="00E57B10"/>
    <w:rsid w:val="00E60ABC"/>
    <w:rsid w:val="00E8081F"/>
    <w:rsid w:val="00E836B9"/>
    <w:rsid w:val="00E86535"/>
    <w:rsid w:val="00E93409"/>
    <w:rsid w:val="00EB2DA5"/>
    <w:rsid w:val="00EC3229"/>
    <w:rsid w:val="00ED250D"/>
    <w:rsid w:val="00ED2EB5"/>
    <w:rsid w:val="00ED501B"/>
    <w:rsid w:val="00ED6652"/>
    <w:rsid w:val="00ED6864"/>
    <w:rsid w:val="00EE5F4D"/>
    <w:rsid w:val="00EF6E81"/>
    <w:rsid w:val="00F02C4A"/>
    <w:rsid w:val="00F16276"/>
    <w:rsid w:val="00F16D60"/>
    <w:rsid w:val="00F64E19"/>
    <w:rsid w:val="00F731E7"/>
    <w:rsid w:val="00F97FEE"/>
    <w:rsid w:val="00FB665A"/>
    <w:rsid w:val="00FB703D"/>
    <w:rsid w:val="00FC13E1"/>
    <w:rsid w:val="00FE0817"/>
    <w:rsid w:val="0325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E458BE-8A8C-438D-AAD6-3241DDBCA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character" w:styleId="a4">
    <w:name w:val="page number"/>
    <w:uiPriority w:val="99"/>
    <w:rPr>
      <w:rFonts w:cs="Times New Roman"/>
    </w:rPr>
  </w:style>
  <w:style w:type="paragraph" w:styleId="1">
    <w:name w:val="toc 1"/>
    <w:basedOn w:val="a"/>
    <w:next w:val="a"/>
    <w:autoRedefine/>
    <w:uiPriority w:val="99"/>
    <w:semiHidden/>
    <w:pPr>
      <w:numPr>
        <w:numId w:val="1"/>
      </w:numPr>
      <w:spacing w:after="0" w:line="360" w:lineRule="auto"/>
      <w:ind w:left="714" w:hanging="357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pPr>
      <w:ind w:left="720"/>
    </w:pPr>
  </w:style>
  <w:style w:type="character" w:customStyle="1" w:styleId="apple-converted-space">
    <w:name w:val="apple-converted-space"/>
    <w:uiPriority w:val="99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F0CFF-00D9-48B0-BC95-88307740F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user</cp:lastModifiedBy>
  <cp:revision>2</cp:revision>
  <cp:lastPrinted>2019-09-19T15:40:00Z</cp:lastPrinted>
  <dcterms:created xsi:type="dcterms:W3CDTF">2024-10-14T14:22:00Z</dcterms:created>
  <dcterms:modified xsi:type="dcterms:W3CDTF">2024-10-14T14:22:00Z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AEA03D7643854FC28A63335B04A5A7B4_12</vt:lpwstr>
  </property>
</Properties>
</file>