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20" w:rsidRDefault="00522B20" w:rsidP="00522B20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676275" cy="8001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20" w:rsidRDefault="00522B20" w:rsidP="00522B2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РЕСПУБЛИКА КРЫМ</w:t>
      </w:r>
    </w:p>
    <w:tbl>
      <w:tblPr>
        <w:tblW w:w="9815" w:type="dxa"/>
        <w:tblInd w:w="108" w:type="dxa"/>
        <w:tblBorders>
          <w:bottom w:val="thinThickSmallGap" w:sz="24" w:space="0" w:color="auto"/>
        </w:tblBorders>
        <w:tblLook w:val="01E0"/>
      </w:tblPr>
      <w:tblGrid>
        <w:gridCol w:w="9815"/>
      </w:tblGrid>
      <w:tr w:rsidR="00522B20" w:rsidTr="00EA07E5">
        <w:trPr>
          <w:trHeight w:val="2156"/>
        </w:trPr>
        <w:tc>
          <w:tcPr>
            <w:tcW w:w="981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22B20" w:rsidRDefault="00522B20" w:rsidP="00EA07E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eastAsia="en-US"/>
              </w:rPr>
              <w:t>МУНИЦИПАЛЬНОЕ БЮДЖЕТНОЕ ОБЩЕОБРАЗОВАТЕЛЬНОЕ УЧРЕЖДЕНИЕ</w:t>
            </w:r>
          </w:p>
          <w:p w:rsidR="00522B20" w:rsidRDefault="00522B20" w:rsidP="00EA07E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uk-UA" w:eastAsia="en-US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  <w:tbl>
            <w:tblPr>
              <w:tblW w:w="9446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97"/>
              <w:gridCol w:w="4649"/>
            </w:tblGrid>
            <w:tr w:rsidR="00522B20" w:rsidTr="00EA07E5">
              <w:trPr>
                <w:trHeight w:val="1454"/>
              </w:trPr>
              <w:tc>
                <w:tcPr>
                  <w:tcW w:w="4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en-US"/>
                    </w:rPr>
                  </w:pPr>
                </w:p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en-US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en-US"/>
                    </w:rPr>
                    <w:t>МУН</w:t>
                  </w:r>
                  <w:r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en-US"/>
                    </w:rPr>
                    <w:t>ІЦ</w:t>
                  </w:r>
                  <w:r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en-US"/>
                    </w:rPr>
                    <w:t>И</w:t>
                  </w:r>
                  <w:r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en-US"/>
                    </w:rPr>
                    <w:t xml:space="preserve">ПАЛЬНИЙ БЮДЖЕТНИЙ </w:t>
                  </w:r>
                </w:p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en-US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en-US"/>
                    </w:rPr>
                    <w:t>ЗАГАЛЬНООСВІТНІЙ ЗАКЛАД «ПОЧЕТНЕНСЬКИЙ НАВЧАЛЬНО –ВИХОВНИЙ КОМПЛЕКС» МУНІЦИПАЛЬНОГО УТВОРЕННЯ</w:t>
                  </w:r>
                </w:p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en-US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en-US"/>
                    </w:rPr>
                    <w:t xml:space="preserve">КРАСНОПЕРЕКОПСЬКИЙ РАЙОН   </w:t>
                  </w:r>
                </w:p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en-US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val="uk-UA" w:eastAsia="en-US"/>
                    </w:rPr>
                    <w:t>РЕСПУБЛІКИ КРИМ</w:t>
                  </w:r>
                </w:p>
              </w:tc>
              <w:tc>
                <w:tcPr>
                  <w:tcW w:w="4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en-US"/>
                    </w:rPr>
                  </w:pPr>
                </w:p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</w:rPr>
                    <w:t>КЪЫРЫМ ДЖУМХУРИЕТИ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</w:rPr>
                    <w:t>КРАСНОПЕРЕКОПСК РАЙОНЫ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</w:rPr>
                    <w:t>МУНИЦИПАЛЬ МЕСКЮН ЕРИНИНЪ</w:t>
                  </w:r>
                </w:p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«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</w:rPr>
                    <w:t>ПОЧЁТНОЕ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6"/>
                      <w:szCs w:val="16"/>
                      <w:shd w:val="clear" w:color="auto" w:fill="FFFFFF"/>
                    </w:rPr>
                    <w:t xml:space="preserve"> ТАСИЛЬ ВЕ ТЕРБИЕ КОМПЛЕКСИ» МУНИЦИПАЛЬ БЮДЖЕТ УМУМТАСИЛЬ МУЭССИСЕСИ</w:t>
                  </w:r>
                </w:p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eastAsia="MS Mincho" w:hAnsi="Times New Roman"/>
                      <w:b/>
                      <w:sz w:val="16"/>
                      <w:szCs w:val="16"/>
                      <w:lang w:eastAsia="en-US"/>
                    </w:rPr>
                  </w:pPr>
                </w:p>
                <w:p w:rsidR="00522B20" w:rsidRDefault="00522B20" w:rsidP="00EA07E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522B20" w:rsidRDefault="00522B20" w:rsidP="00EA07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22B20" w:rsidRDefault="00522B20" w:rsidP="00522B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dxa"/>
        <w:tblInd w:w="-459" w:type="dxa"/>
        <w:tblLayout w:type="fixed"/>
        <w:tblLook w:val="01E0"/>
      </w:tblPr>
      <w:tblGrid>
        <w:gridCol w:w="3402"/>
        <w:gridCol w:w="3543"/>
        <w:gridCol w:w="3827"/>
      </w:tblGrid>
      <w:tr w:rsidR="00522B20" w:rsidTr="00EA07E5">
        <w:trPr>
          <w:trHeight w:val="1260"/>
        </w:trPr>
        <w:tc>
          <w:tcPr>
            <w:tcW w:w="3402" w:type="dxa"/>
            <w:hideMark/>
          </w:tcPr>
          <w:p w:rsidR="00522B20" w:rsidRDefault="00522B20" w:rsidP="00EA07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вул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 Лен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  <w:lang w:val="en-US" w:eastAsia="en-US"/>
              </w:rPr>
              <w:t>i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на,48, с.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Почетне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</w:t>
            </w:r>
          </w:p>
          <w:p w:rsidR="00522B20" w:rsidRDefault="00522B20" w:rsidP="00EA07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Красноперекопський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район,</w:t>
            </w:r>
          </w:p>
          <w:p w:rsidR="00522B20" w:rsidRDefault="00522B20" w:rsidP="00EA0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Республіки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Крим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296020</w:t>
            </w:r>
          </w:p>
          <w:p w:rsidR="00522B20" w:rsidRDefault="00522B20" w:rsidP="00EA0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тел.+7 (36565)98241, </w:t>
            </w:r>
          </w:p>
          <w:p w:rsidR="00522B20" w:rsidRPr="00E566B7" w:rsidRDefault="00F46C97" w:rsidP="00EA07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hyperlink r:id="rId6" w:history="1"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https</w:t>
              </w:r>
              <w:r w:rsidR="00522B20">
                <w:rPr>
                  <w:rStyle w:val="a5"/>
                  <w:sz w:val="16"/>
                  <w:szCs w:val="16"/>
                  <w:lang w:eastAsia="en-US"/>
                </w:rPr>
                <w:t>://</w:t>
              </w:r>
              <w:proofErr w:type="spellStart"/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schpoch</w:t>
              </w:r>
              <w:proofErr w:type="spellEnd"/>
              <w:r w:rsidR="00522B20">
                <w:rPr>
                  <w:rStyle w:val="a5"/>
                  <w:sz w:val="16"/>
                  <w:szCs w:val="16"/>
                  <w:lang w:eastAsia="en-US"/>
                </w:rPr>
                <w:t>.</w:t>
              </w:r>
              <w:proofErr w:type="spellStart"/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educrimea</w:t>
              </w:r>
              <w:proofErr w:type="spellEnd"/>
              <w:r w:rsidR="00522B20">
                <w:rPr>
                  <w:rStyle w:val="a5"/>
                  <w:sz w:val="16"/>
                  <w:szCs w:val="16"/>
                  <w:lang w:eastAsia="en-US"/>
                </w:rPr>
                <w:t>.</w:t>
              </w:r>
              <w:proofErr w:type="spellStart"/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ru</w:t>
              </w:r>
              <w:proofErr w:type="spellEnd"/>
              <w:r w:rsidR="00522B20">
                <w:rPr>
                  <w:rStyle w:val="a5"/>
                  <w:sz w:val="16"/>
                  <w:szCs w:val="16"/>
                  <w:lang w:eastAsia="en-US"/>
                </w:rPr>
                <w:t>/</w:t>
              </w:r>
            </w:hyperlink>
          </w:p>
          <w:p w:rsidR="00522B20" w:rsidRDefault="00522B20" w:rsidP="00EA07E5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E566B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e</w:t>
            </w:r>
            <w:r w:rsidRPr="00E566B7"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mail</w:t>
            </w:r>
            <w:r w:rsidRPr="00E566B7"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 xml:space="preserve">: </w:t>
            </w:r>
            <w:hyperlink r:id="rId7" w:history="1">
              <w:r w:rsidRPr="00E566B7">
                <w:rPr>
                  <w:rStyle w:val="a5"/>
                  <w:rFonts w:ascii="Times New Roman" w:hAnsi="Times New Roman"/>
                  <w:b/>
                  <w:sz w:val="16"/>
                  <w:szCs w:val="16"/>
                  <w:lang w:val="en-US" w:eastAsia="en-US"/>
                </w:rPr>
                <w:t>pochetnenskij_uvk@krpero.rk.gov.ru</w:t>
              </w:r>
            </w:hyperlink>
          </w:p>
        </w:tc>
        <w:tc>
          <w:tcPr>
            <w:tcW w:w="3543" w:type="dxa"/>
            <w:hideMark/>
          </w:tcPr>
          <w:p w:rsidR="00522B20" w:rsidRDefault="00522B20" w:rsidP="00EA07E5">
            <w:pPr>
              <w:spacing w:after="0" w:line="254" w:lineRule="auto"/>
              <w:jc w:val="center"/>
              <w:rPr>
                <w:rFonts w:ascii="Times New Roman" w:eastAsia="Calibri" w:hAnsi="Times New Roman" w:cs="Calibri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16"/>
                <w:szCs w:val="16"/>
                <w:lang w:eastAsia="en-US"/>
              </w:rPr>
              <w:t xml:space="preserve">ул. Ленина,48, с. </w:t>
            </w:r>
            <w:proofErr w:type="gramStart"/>
            <w:r>
              <w:rPr>
                <w:rFonts w:ascii="Times New Roman" w:eastAsia="Calibri" w:hAnsi="Times New Roman" w:cs="Calibri"/>
                <w:b/>
                <w:sz w:val="16"/>
                <w:szCs w:val="16"/>
                <w:lang w:eastAsia="en-US"/>
              </w:rPr>
              <w:t>Почетное</w:t>
            </w:r>
            <w:proofErr w:type="gramEnd"/>
            <w:r>
              <w:rPr>
                <w:rFonts w:ascii="Times New Roman" w:eastAsia="Calibri" w:hAnsi="Times New Roman" w:cs="Calibri"/>
                <w:b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b/>
                <w:sz w:val="16"/>
                <w:szCs w:val="16"/>
                <w:lang w:eastAsia="en-US"/>
              </w:rPr>
              <w:t>Красноперекопский</w:t>
            </w:r>
            <w:proofErr w:type="spellEnd"/>
            <w:r>
              <w:rPr>
                <w:rFonts w:ascii="Times New Roman" w:eastAsia="Calibri" w:hAnsi="Times New Roman" w:cs="Calibri"/>
                <w:b/>
                <w:sz w:val="16"/>
                <w:szCs w:val="16"/>
                <w:lang w:eastAsia="en-US"/>
              </w:rPr>
              <w:t xml:space="preserve"> район, </w:t>
            </w:r>
          </w:p>
          <w:p w:rsidR="00522B20" w:rsidRDefault="00522B20" w:rsidP="00EA07E5">
            <w:pPr>
              <w:spacing w:after="0" w:line="254" w:lineRule="auto"/>
              <w:jc w:val="center"/>
              <w:rPr>
                <w:rFonts w:ascii="Times New Roman" w:eastAsia="Calibri" w:hAnsi="Times New Roman" w:cs="Calibri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16"/>
                <w:szCs w:val="16"/>
                <w:lang w:eastAsia="en-US"/>
              </w:rPr>
              <w:t>Республики Крым, 296020</w:t>
            </w:r>
          </w:p>
          <w:p w:rsidR="00522B20" w:rsidRDefault="00522B20" w:rsidP="00EA07E5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тел.+7 (36565)98241,</w:t>
            </w:r>
          </w:p>
          <w:p w:rsidR="00522B20" w:rsidRDefault="00F46C97" w:rsidP="00EA07E5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hyperlink r:id="rId8" w:history="1"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https</w:t>
              </w:r>
              <w:r w:rsidR="00522B20">
                <w:rPr>
                  <w:rStyle w:val="a5"/>
                  <w:sz w:val="16"/>
                  <w:szCs w:val="16"/>
                  <w:lang w:eastAsia="en-US"/>
                </w:rPr>
                <w:t>://</w:t>
              </w:r>
              <w:proofErr w:type="spellStart"/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schpoch</w:t>
              </w:r>
              <w:proofErr w:type="spellEnd"/>
              <w:r w:rsidR="00522B20">
                <w:rPr>
                  <w:rStyle w:val="a5"/>
                  <w:sz w:val="16"/>
                  <w:szCs w:val="16"/>
                  <w:lang w:eastAsia="en-US"/>
                </w:rPr>
                <w:t>.</w:t>
              </w:r>
              <w:proofErr w:type="spellStart"/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educrimea</w:t>
              </w:r>
              <w:proofErr w:type="spellEnd"/>
              <w:r w:rsidR="00522B20">
                <w:rPr>
                  <w:rStyle w:val="a5"/>
                  <w:sz w:val="16"/>
                  <w:szCs w:val="16"/>
                  <w:lang w:eastAsia="en-US"/>
                </w:rPr>
                <w:t>.</w:t>
              </w:r>
              <w:proofErr w:type="spellStart"/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ru</w:t>
              </w:r>
              <w:proofErr w:type="spellEnd"/>
              <w:r w:rsidR="00522B20">
                <w:rPr>
                  <w:rStyle w:val="a5"/>
                  <w:sz w:val="16"/>
                  <w:szCs w:val="16"/>
                  <w:lang w:eastAsia="en-US"/>
                </w:rPr>
                <w:t>/</w:t>
              </w:r>
            </w:hyperlink>
          </w:p>
          <w:p w:rsidR="00522B20" w:rsidRPr="00E566B7" w:rsidRDefault="00522B20" w:rsidP="00EA07E5">
            <w:pPr>
              <w:spacing w:after="0" w:line="240" w:lineRule="auto"/>
              <w:ind w:left="-958" w:right="-1100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</w:pPr>
            <w:r w:rsidRPr="00E566B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e-mail</w:t>
            </w:r>
            <w:r w:rsidRPr="00E566B7"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 xml:space="preserve">: </w:t>
            </w:r>
            <w:hyperlink r:id="rId9" w:history="1">
              <w:r w:rsidRPr="00E566B7">
                <w:rPr>
                  <w:rStyle w:val="a5"/>
                  <w:rFonts w:ascii="Times New Roman" w:hAnsi="Times New Roman"/>
                  <w:b/>
                  <w:sz w:val="16"/>
                  <w:szCs w:val="16"/>
                  <w:lang w:val="en-US" w:eastAsia="en-US"/>
                </w:rPr>
                <w:t>pochetnenskij_uvk@krpero.rk.gov.ru</w:t>
              </w:r>
            </w:hyperlink>
          </w:p>
        </w:tc>
        <w:tc>
          <w:tcPr>
            <w:tcW w:w="3827" w:type="dxa"/>
            <w:hideMark/>
          </w:tcPr>
          <w:p w:rsidR="00522B20" w:rsidRDefault="00522B20" w:rsidP="00EA07E5">
            <w:pPr>
              <w:spacing w:after="0" w:line="240" w:lineRule="auto"/>
              <w:ind w:left="-249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Ленина 48, с,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Почётное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кою,</w:t>
            </w:r>
          </w:p>
          <w:p w:rsidR="00522B20" w:rsidRDefault="00522B20" w:rsidP="00EA07E5">
            <w:pPr>
              <w:spacing w:after="0" w:line="240" w:lineRule="auto"/>
              <w:ind w:left="-249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Красноперекопск районы,</w:t>
            </w:r>
          </w:p>
          <w:p w:rsidR="00522B20" w:rsidRDefault="00522B20" w:rsidP="00EA07E5">
            <w:pPr>
              <w:spacing w:after="0" w:line="240" w:lineRule="auto"/>
              <w:ind w:left="-249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Къырым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Джумхуриети,296020</w:t>
            </w:r>
          </w:p>
          <w:p w:rsidR="00522B20" w:rsidRDefault="00522B20" w:rsidP="00EA07E5">
            <w:pPr>
              <w:spacing w:after="0" w:line="240" w:lineRule="auto"/>
              <w:ind w:left="-249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тел.+7 (36565)98241, </w:t>
            </w:r>
          </w:p>
          <w:p w:rsidR="00522B20" w:rsidRDefault="00F46C97" w:rsidP="00EA07E5">
            <w:pPr>
              <w:spacing w:after="0" w:line="240" w:lineRule="auto"/>
              <w:ind w:left="-249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hyperlink r:id="rId10" w:history="1"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https</w:t>
              </w:r>
              <w:r w:rsidR="00522B20">
                <w:rPr>
                  <w:rStyle w:val="a5"/>
                  <w:sz w:val="16"/>
                  <w:szCs w:val="16"/>
                  <w:lang w:eastAsia="en-US"/>
                </w:rPr>
                <w:t>://</w:t>
              </w:r>
              <w:proofErr w:type="spellStart"/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schpoch</w:t>
              </w:r>
              <w:proofErr w:type="spellEnd"/>
              <w:r w:rsidR="00522B20">
                <w:rPr>
                  <w:rStyle w:val="a5"/>
                  <w:sz w:val="16"/>
                  <w:szCs w:val="16"/>
                  <w:lang w:eastAsia="en-US"/>
                </w:rPr>
                <w:t>.</w:t>
              </w:r>
              <w:proofErr w:type="spellStart"/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educrimea</w:t>
              </w:r>
              <w:proofErr w:type="spellEnd"/>
              <w:r w:rsidR="00522B20">
                <w:rPr>
                  <w:rStyle w:val="a5"/>
                  <w:sz w:val="16"/>
                  <w:szCs w:val="16"/>
                  <w:lang w:eastAsia="en-US"/>
                </w:rPr>
                <w:t>.</w:t>
              </w:r>
              <w:proofErr w:type="spellStart"/>
              <w:r w:rsidR="00522B20">
                <w:rPr>
                  <w:rStyle w:val="a5"/>
                  <w:sz w:val="16"/>
                  <w:szCs w:val="16"/>
                  <w:lang w:val="en-US" w:eastAsia="en-US"/>
                </w:rPr>
                <w:t>ru</w:t>
              </w:r>
              <w:proofErr w:type="spellEnd"/>
              <w:r w:rsidR="00522B20">
                <w:rPr>
                  <w:rStyle w:val="a5"/>
                  <w:sz w:val="16"/>
                  <w:szCs w:val="16"/>
                  <w:lang w:eastAsia="en-US"/>
                </w:rPr>
                <w:t>/</w:t>
              </w:r>
            </w:hyperlink>
          </w:p>
          <w:p w:rsidR="00522B20" w:rsidRPr="00E566B7" w:rsidRDefault="00522B20" w:rsidP="00EA07E5">
            <w:pPr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 w:eastAsia="en-US"/>
              </w:rPr>
              <w:t>email</w:t>
            </w:r>
            <w:r w:rsidRPr="00E566B7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:</w:t>
            </w:r>
            <w:proofErr w:type="spellStart"/>
            <w:r w:rsidR="00F46C97">
              <w:fldChar w:fldCharType="begin"/>
            </w:r>
            <w:r>
              <w:instrText>HYPERLINK "mailto:pochetnenskij_uvk@krpero.rk.gov.ru"</w:instrText>
            </w:r>
            <w:r w:rsidR="00F46C97">
              <w:fldChar w:fldCharType="separate"/>
            </w:r>
            <w:r>
              <w:rPr>
                <w:rStyle w:val="a5"/>
                <w:rFonts w:ascii="Times New Roman" w:hAnsi="Times New Roman"/>
                <w:b/>
                <w:sz w:val="16"/>
                <w:szCs w:val="16"/>
                <w:lang w:eastAsia="en-US"/>
              </w:rPr>
              <w:t>pochetnenskij_uvk@krpero.rk.gov.ru</w:t>
            </w:r>
            <w:r w:rsidR="00F46C97">
              <w:fldChar w:fldCharType="end"/>
            </w:r>
            <w:r>
              <w:rPr>
                <w:rFonts w:ascii="Arial" w:hAnsi="Arial" w:cs="Arial"/>
                <w:b/>
                <w:bCs/>
                <w:color w:val="FFFFFF"/>
                <w:lang w:eastAsia="en-US"/>
              </w:rPr>
              <w:t>vk@krpero.rk.go</w:t>
            </w:r>
            <w:proofErr w:type="spellEnd"/>
          </w:p>
        </w:tc>
      </w:tr>
    </w:tbl>
    <w:p w:rsidR="00926816" w:rsidRDefault="00926816" w:rsidP="00522B20">
      <w:pPr>
        <w:spacing w:after="0" w:line="240" w:lineRule="auto"/>
        <w:contextualSpacing/>
        <w:jc w:val="right"/>
        <w:rPr>
          <w:rFonts w:eastAsia="Times New Roman"/>
          <w:b/>
          <w:color w:val="000000"/>
          <w:sz w:val="28"/>
          <w:szCs w:val="20"/>
        </w:rPr>
      </w:pPr>
    </w:p>
    <w:p w:rsidR="00522B20" w:rsidRPr="00522B20" w:rsidRDefault="00522B20" w:rsidP="00522B20">
      <w:pPr>
        <w:spacing w:after="0"/>
        <w:contextualSpacing/>
        <w:jc w:val="right"/>
        <w:rPr>
          <w:rFonts w:ascii="Times New Roman" w:hAnsi="Times New Roman" w:cs="Times New Roman"/>
          <w:sz w:val="24"/>
        </w:rPr>
      </w:pPr>
      <w:r w:rsidRPr="00522B20">
        <w:rPr>
          <w:rFonts w:ascii="Times New Roman" w:hAnsi="Times New Roman" w:cs="Times New Roman"/>
          <w:sz w:val="24"/>
        </w:rPr>
        <w:t>УТВЕРЖДАЮ</w:t>
      </w:r>
    </w:p>
    <w:p w:rsidR="00522B20" w:rsidRPr="00522B20" w:rsidRDefault="00522B20" w:rsidP="00522B20">
      <w:pPr>
        <w:spacing w:after="0"/>
        <w:contextualSpacing/>
        <w:jc w:val="right"/>
        <w:rPr>
          <w:rFonts w:ascii="Times New Roman" w:hAnsi="Times New Roman" w:cs="Times New Roman"/>
          <w:sz w:val="24"/>
        </w:rPr>
      </w:pPr>
      <w:r w:rsidRPr="00522B20">
        <w:rPr>
          <w:rFonts w:ascii="Times New Roman" w:hAnsi="Times New Roman" w:cs="Times New Roman"/>
          <w:sz w:val="24"/>
        </w:rPr>
        <w:t xml:space="preserve"> Директор </w:t>
      </w:r>
    </w:p>
    <w:p w:rsidR="00522B20" w:rsidRPr="00522B20" w:rsidRDefault="00522B20" w:rsidP="00522B20">
      <w:pPr>
        <w:spacing w:after="0"/>
        <w:contextualSpacing/>
        <w:jc w:val="right"/>
        <w:rPr>
          <w:rFonts w:ascii="Times New Roman" w:hAnsi="Times New Roman" w:cs="Times New Roman"/>
          <w:sz w:val="24"/>
        </w:rPr>
      </w:pPr>
      <w:r w:rsidRPr="00522B20">
        <w:rPr>
          <w:rFonts w:ascii="Times New Roman" w:hAnsi="Times New Roman" w:cs="Times New Roman"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</w:rPr>
        <w:t>Почетненский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22B20">
        <w:rPr>
          <w:rFonts w:ascii="Times New Roman" w:hAnsi="Times New Roman" w:cs="Times New Roman"/>
          <w:sz w:val="24"/>
        </w:rPr>
        <w:t xml:space="preserve"> УВК</w:t>
      </w:r>
    </w:p>
    <w:p w:rsidR="00522B20" w:rsidRPr="00522B20" w:rsidRDefault="00522B20" w:rsidP="00522B20">
      <w:pPr>
        <w:spacing w:after="0"/>
        <w:contextualSpacing/>
        <w:jc w:val="right"/>
        <w:rPr>
          <w:rFonts w:ascii="Times New Roman" w:hAnsi="Times New Roman" w:cs="Times New Roman"/>
          <w:sz w:val="24"/>
        </w:rPr>
      </w:pPr>
      <w:r w:rsidRPr="00522B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22B20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Масляк</w:t>
      </w:r>
      <w:proofErr w:type="spellEnd"/>
      <w:r>
        <w:rPr>
          <w:rFonts w:ascii="Times New Roman" w:hAnsi="Times New Roman" w:cs="Times New Roman"/>
          <w:sz w:val="24"/>
        </w:rPr>
        <w:t xml:space="preserve"> С.И.</w:t>
      </w:r>
    </w:p>
    <w:p w:rsidR="00522B20" w:rsidRPr="00522B20" w:rsidRDefault="00522B20" w:rsidP="00522B20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</w:pPr>
      <w:r w:rsidRPr="00522B20">
        <w:rPr>
          <w:rFonts w:ascii="Times New Roman" w:hAnsi="Times New Roman" w:cs="Times New Roman"/>
          <w:sz w:val="24"/>
        </w:rPr>
        <w:t xml:space="preserve"> «30» августа 2024</w:t>
      </w:r>
    </w:p>
    <w:p w:rsidR="00522B20" w:rsidRDefault="00522B20" w:rsidP="00522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20">
        <w:rPr>
          <w:rFonts w:ascii="Times New Roman" w:hAnsi="Times New Roman" w:cs="Times New Roman"/>
          <w:b/>
          <w:sz w:val="28"/>
          <w:szCs w:val="28"/>
        </w:rPr>
        <w:t xml:space="preserve">Индивидуальная модель </w:t>
      </w:r>
    </w:p>
    <w:p w:rsidR="00522B20" w:rsidRDefault="00522B20" w:rsidP="00522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20">
        <w:rPr>
          <w:rFonts w:ascii="Times New Roman" w:hAnsi="Times New Roman" w:cs="Times New Roman"/>
          <w:b/>
          <w:sz w:val="28"/>
          <w:szCs w:val="28"/>
        </w:rPr>
        <w:t xml:space="preserve">функционирования </w:t>
      </w:r>
      <w:proofErr w:type="spellStart"/>
      <w:r w:rsidRPr="00522B20">
        <w:rPr>
          <w:rFonts w:ascii="Times New Roman" w:hAnsi="Times New Roman" w:cs="Times New Roman"/>
          <w:b/>
          <w:sz w:val="28"/>
          <w:szCs w:val="28"/>
        </w:rPr>
        <w:t>предпрофессионального</w:t>
      </w:r>
      <w:proofErr w:type="spellEnd"/>
      <w:r w:rsidRPr="00522B20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522B20" w:rsidRPr="00522B20" w:rsidRDefault="00522B20" w:rsidP="00522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2B2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предпринимательский класс </w:t>
      </w:r>
    </w:p>
    <w:p w:rsidR="00926816" w:rsidRPr="00522B20" w:rsidRDefault="00522B20" w:rsidP="00522B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Cs w:val="28"/>
        </w:rPr>
      </w:pPr>
      <w:r w:rsidRPr="00522B20">
        <w:rPr>
          <w:rFonts w:ascii="Times New Roman" w:hAnsi="Times New Roman" w:cs="Times New Roman"/>
          <w:b/>
          <w:i/>
          <w:szCs w:val="28"/>
        </w:rPr>
        <w:t>(название проекта)</w:t>
      </w:r>
    </w:p>
    <w:p w:rsidR="00522B20" w:rsidRDefault="00522B20" w:rsidP="00522B2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22B20">
        <w:rPr>
          <w:rFonts w:ascii="Times New Roman" w:hAnsi="Times New Roman" w:cs="Times New Roman"/>
          <w:sz w:val="24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</w:rPr>
        <w:t>Почетненский</w:t>
      </w:r>
      <w:proofErr w:type="spellEnd"/>
      <w:r w:rsidRPr="00522B20">
        <w:rPr>
          <w:rFonts w:ascii="Times New Roman" w:hAnsi="Times New Roman" w:cs="Times New Roman"/>
          <w:sz w:val="24"/>
        </w:rPr>
        <w:t xml:space="preserve"> учебно</w:t>
      </w:r>
      <w:r>
        <w:rPr>
          <w:rFonts w:ascii="Times New Roman" w:hAnsi="Times New Roman" w:cs="Times New Roman"/>
          <w:sz w:val="24"/>
        </w:rPr>
        <w:t>-</w:t>
      </w:r>
      <w:r w:rsidRPr="00522B20">
        <w:rPr>
          <w:rFonts w:ascii="Times New Roman" w:hAnsi="Times New Roman" w:cs="Times New Roman"/>
          <w:sz w:val="24"/>
        </w:rPr>
        <w:t xml:space="preserve">воспитательный комплекс» муниципального образования </w:t>
      </w:r>
      <w:proofErr w:type="spellStart"/>
      <w:r w:rsidRPr="00522B20">
        <w:rPr>
          <w:rFonts w:ascii="Times New Roman" w:hAnsi="Times New Roman" w:cs="Times New Roman"/>
          <w:sz w:val="24"/>
        </w:rPr>
        <w:t>Красноперекопский</w:t>
      </w:r>
      <w:proofErr w:type="spellEnd"/>
      <w:r w:rsidRPr="00522B20">
        <w:rPr>
          <w:rFonts w:ascii="Times New Roman" w:hAnsi="Times New Roman" w:cs="Times New Roman"/>
          <w:sz w:val="24"/>
        </w:rPr>
        <w:t xml:space="preserve"> район Республики Крым на 202</w:t>
      </w:r>
      <w:r>
        <w:rPr>
          <w:rFonts w:ascii="Times New Roman" w:hAnsi="Times New Roman" w:cs="Times New Roman"/>
          <w:sz w:val="24"/>
        </w:rPr>
        <w:t>4</w:t>
      </w:r>
      <w:r w:rsidRPr="00522B20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5</w:t>
      </w:r>
      <w:r w:rsidRPr="00522B20">
        <w:rPr>
          <w:rFonts w:ascii="Times New Roman" w:hAnsi="Times New Roman" w:cs="Times New Roman"/>
          <w:sz w:val="24"/>
        </w:rPr>
        <w:t xml:space="preserve"> учебный год</w:t>
      </w:r>
    </w:p>
    <w:p w:rsidR="00522B20" w:rsidRPr="00522B20" w:rsidRDefault="00522B20" w:rsidP="00522B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3261"/>
        <w:gridCol w:w="5529"/>
      </w:tblGrid>
      <w:tr w:rsidR="00926816" w:rsidRPr="005F0D0C" w:rsidTr="00522B20">
        <w:tc>
          <w:tcPr>
            <w:tcW w:w="679" w:type="dxa"/>
            <w:shd w:val="clear" w:color="auto" w:fill="auto"/>
          </w:tcPr>
          <w:p w:rsidR="00926816" w:rsidRPr="00522B20" w:rsidRDefault="00926816" w:rsidP="00522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</w:pPr>
            <w:r w:rsidRPr="00522B20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№</w:t>
            </w:r>
          </w:p>
          <w:p w:rsidR="00926816" w:rsidRPr="00522B20" w:rsidRDefault="00926816" w:rsidP="00522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</w:pPr>
            <w:r w:rsidRPr="00522B20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п.п.</w:t>
            </w:r>
          </w:p>
        </w:tc>
        <w:tc>
          <w:tcPr>
            <w:tcW w:w="3261" w:type="dxa"/>
            <w:shd w:val="clear" w:color="auto" w:fill="auto"/>
          </w:tcPr>
          <w:p w:rsidR="00926816" w:rsidRPr="00522B20" w:rsidRDefault="00926816" w:rsidP="00522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</w:pPr>
            <w:r w:rsidRPr="00522B20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Краткая характеристика</w:t>
            </w:r>
          </w:p>
        </w:tc>
        <w:tc>
          <w:tcPr>
            <w:tcW w:w="5529" w:type="dxa"/>
            <w:shd w:val="clear" w:color="auto" w:fill="auto"/>
          </w:tcPr>
          <w:p w:rsidR="00926816" w:rsidRPr="00522B20" w:rsidRDefault="00926816" w:rsidP="00522B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522B20">
              <w:rPr>
                <w:rFonts w:ascii="Times New Roman" w:eastAsia="Times New Roman" w:hAnsi="Times New Roman"/>
                <w:b/>
                <w:sz w:val="28"/>
                <w:szCs w:val="24"/>
              </w:rPr>
              <w:t>Содержание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Почетненский</w:t>
            </w:r>
            <w:proofErr w:type="spellEnd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учебно-воспитательный комплекс» муниципального образования </w:t>
            </w:r>
            <w:proofErr w:type="spellStart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Красноперекопский</w:t>
            </w:r>
            <w:proofErr w:type="spellEnd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Крым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Профиль обучения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</w:t>
            </w:r>
            <w:proofErr w:type="spellStart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предпрофессионального</w:t>
            </w:r>
            <w:proofErr w:type="spellEnd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предпринимательский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оборудование для </w:t>
            </w:r>
            <w:proofErr w:type="spellStart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предпрофессионального</w:t>
            </w:r>
            <w:proofErr w:type="spellEnd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класса («Успех каждого ребенка», Современная школа» и т.д., перечень, год получения)</w:t>
            </w:r>
          </w:p>
        </w:tc>
        <w:tc>
          <w:tcPr>
            <w:tcW w:w="5529" w:type="dxa"/>
            <w:shd w:val="clear" w:color="auto" w:fill="auto"/>
          </w:tcPr>
          <w:p w:rsidR="009D0697" w:rsidRPr="009D0697" w:rsidRDefault="009D0697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«Успех каждого ребенка» (год получения – 2024)</w:t>
            </w:r>
          </w:p>
          <w:p w:rsidR="009D0697" w:rsidRPr="009D0697" w:rsidRDefault="009D0697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1. Секундомер – 2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2. Фишки (конусы) – 20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3. Корзина для хранения мячей – 2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4. Утяжелитель для ног – 6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5. Утяжелитель для рук – 6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6. Манишка – 20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7. Сетка волейбольная со стойками – 2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8. Мяч волейбольный </w:t>
            </w:r>
            <w:r w:rsidRPr="009D069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20" cy="7620"/>
                  <wp:effectExtent l="0" t="0" r="0" b="0"/>
                  <wp:docPr id="3" name="Рисунок 1" descr="Хочу такой сайт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Хочу такой сайт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 - 20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9. Гантель тип 1 - 2 комплекта</w:t>
            </w:r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10. Гантель тип 2 -2 комплекта</w:t>
            </w:r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11. Гантель тип 3 - 2 комплекта</w:t>
            </w:r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12. Гантель тип 4 - 2 комплекта</w:t>
            </w:r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13. Гантель тип 5 - 2 комплекта</w:t>
            </w:r>
          </w:p>
          <w:p w:rsid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14. Насос воздушный для накачивания мячей – 2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D0697" w:rsidRPr="009D0697" w:rsidRDefault="009D0697" w:rsidP="009D0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816" w:rsidRPr="009D0697" w:rsidRDefault="009D0697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26816" w:rsidRPr="009D06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«Успех каждого ребенка» (год получения – 2022)</w:t>
            </w:r>
          </w:p>
          <w:p w:rsidR="00926816" w:rsidRPr="009D0697" w:rsidRDefault="00926816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1. Демонстрационная система (напольная) – 1 шт.</w:t>
            </w:r>
          </w:p>
          <w:p w:rsidR="00926816" w:rsidRPr="009D0697" w:rsidRDefault="00926816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2. Демонстрационная система универсальная (настольная, настенная) – 1 шт.</w:t>
            </w:r>
          </w:p>
          <w:p w:rsidR="00926816" w:rsidRPr="009D0697" w:rsidRDefault="00926816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3. Комплект «Создаем экспозицию школьного музея» (витрина демонстрационная напольная, большая), ТИП 1 – 1 шт.</w:t>
            </w:r>
          </w:p>
          <w:p w:rsidR="00926816" w:rsidRPr="009D0697" w:rsidRDefault="00926816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4.Комплект «Создаем экспозицию школьного музея» (витрина демонстрационная напольная, малая), ТИП 2 – 1 шт.</w:t>
            </w:r>
          </w:p>
          <w:p w:rsidR="00926816" w:rsidRPr="009D0697" w:rsidRDefault="00926816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5. Комплект «Создаем экспозицию школьного музея» (витрина демонстрационная настенная), ТИП 3</w:t>
            </w: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ab/>
              <w:t>- 1 шт.</w:t>
            </w:r>
          </w:p>
          <w:p w:rsidR="00926816" w:rsidRPr="009D0697" w:rsidRDefault="00926816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6. Информационный стенд</w:t>
            </w: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ab/>
              <w:t>-1 шт.</w:t>
            </w:r>
          </w:p>
          <w:p w:rsidR="00926816" w:rsidRPr="009D0697" w:rsidRDefault="00926816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– 1шт.</w:t>
            </w:r>
          </w:p>
          <w:p w:rsidR="00926816" w:rsidRPr="009D0697" w:rsidRDefault="00926816" w:rsidP="009D0697">
            <w:pPr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8. Акустическая система -1 шт.</w:t>
            </w:r>
          </w:p>
          <w:p w:rsidR="00926816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9. Комплект «Создаем экспозицию школьного музея» (витрина демонстрационная навесная), ТИП 3 – 1 шт.</w:t>
            </w:r>
          </w:p>
          <w:p w:rsidR="009D0697" w:rsidRPr="009D0697" w:rsidRDefault="009D0697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«Точка роста» (год получения – 2021)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1.Ноутбук гравитон н15и-к2 – 1 шт.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2.   МФУ лазерный PANTUM M6500, A4, лазерный, черный – 3 шт.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3.  Учебный робот-манипулятор SD1 со сменными насадками для перемещения предметов с помощью </w:t>
            </w:r>
            <w:proofErr w:type="spell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пневмоприсоски</w:t>
            </w:r>
            <w:proofErr w:type="spellEnd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 или механического захвата, рисования, лазерной гравировки, 3D-печати -1  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4.  Образовательный набор для изучения многокомпонентных робототехнических систем и манипуляционных роботов "Образовательный робототехнический комплект "СТЕМ Мастерская» -1 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  Образовательный набор по электронике, электромеханике и микропроцессорной технике "Конструктор программируемых моделей </w:t>
            </w:r>
            <w:proofErr w:type="spell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нженерных</w:t>
            </w:r>
            <w:proofErr w:type="spellEnd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 систем. Расширенный" - 1 </w:t>
            </w:r>
            <w:proofErr w:type="spell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6.  LEGO </w:t>
            </w:r>
            <w:proofErr w:type="spell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 SPIKE™ </w:t>
            </w:r>
            <w:proofErr w:type="spell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7. Цифровые лаборатории по физике -3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8.  Лабораторная посуда для кабинета химии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9. Осциллограф -3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10.Цепь электрическая ученическая -3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11 Цифровые лаборатории по химии -3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12.Лабораторная посуда для кабинета химии-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13.Цифровые лаборатории по биологии 3 шт.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14.  Лабораторная посуда для кабинета биологи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1 комплект.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Мебель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1. Письменный стол одноместный -10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2.  Стулья – 10 шт.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3.Письменный стол с тумбой и ящиками – 1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4.Стол круглый для переговоров -1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5. Стол трапеция регулируемый - 10шт</w:t>
            </w:r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6.Стол трапеция для учителя с логотипом Точка роста -1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7. Стеллаж горизонтальный 12 базовый (двусторонний) -2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8. Стеллаж вертикальный с 12 с тремя дверцами (двусторонний /белый/красный) -2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9. Часы -1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10. Стул ИЗО пластик - 11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widowControl w:val="0"/>
              <w:spacing w:after="0" w:line="240" w:lineRule="auto"/>
              <w:ind w:left="37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11. Стул ученический </w:t>
            </w:r>
            <w:proofErr w:type="spell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Sigma</w:t>
            </w:r>
            <w:proofErr w:type="spellEnd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 -10 </w:t>
            </w:r>
            <w:proofErr w:type="spellStart"/>
            <w:proofErr w:type="gram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12.Стул </w:t>
            </w:r>
            <w:proofErr w:type="spellStart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>КлеоЛюкс</w:t>
            </w:r>
            <w:proofErr w:type="spellEnd"/>
            <w:r w:rsidRPr="009D0697">
              <w:rPr>
                <w:rFonts w:ascii="Times New Roman" w:hAnsi="Times New Roman" w:cs="Times New Roman"/>
                <w:sz w:val="24"/>
                <w:szCs w:val="24"/>
              </w:rPr>
              <w:t xml:space="preserve"> -1 0 шт.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 высшего образования/ среднего профессионального образования/ дополнительного образования/иной организации, с которой заключен договор/ соглашение (реквизиты договора/ соглашения)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ГБПОУ Армянский колледж химической промышленности</w:t>
            </w:r>
          </w:p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Договор №</w:t>
            </w:r>
            <w:r w:rsid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1 от</w:t>
            </w:r>
            <w:r w:rsidR="00522B20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02.09.</w:t>
            </w:r>
            <w:r w:rsidR="00522B20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2024</w:t>
            </w:r>
            <w:r w:rsidR="00522B20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предприятия, с которым заключен договор (реквизиты договора)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26816" w:rsidRPr="009D0697" w:rsidTr="00522B20">
        <w:tc>
          <w:tcPr>
            <w:tcW w:w="9469" w:type="dxa"/>
            <w:gridSpan w:val="3"/>
            <w:shd w:val="clear" w:color="auto" w:fill="auto"/>
          </w:tcPr>
          <w:p w:rsidR="00926816" w:rsidRPr="009D0697" w:rsidRDefault="00926816" w:rsidP="009D06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Образовательное направление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Углубленное изучение предметов (указать предметы, количество часов)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D0697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Обществознание (</w:t>
            </w:r>
            <w:r w:rsidR="00926816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4 часа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)</w:t>
            </w:r>
            <w:r w:rsidR="00926816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, информатика 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(</w:t>
            </w:r>
            <w:r w:rsidR="00926816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3 часа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)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курса по выбору </w:t>
            </w: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(название, количество часов)</w:t>
            </w:r>
          </w:p>
        </w:tc>
        <w:tc>
          <w:tcPr>
            <w:tcW w:w="5529" w:type="dxa"/>
            <w:shd w:val="clear" w:color="auto" w:fill="auto"/>
          </w:tcPr>
          <w:p w:rsidR="009D0697" w:rsidRPr="009D0697" w:rsidRDefault="009D0697" w:rsidP="009D0697">
            <w:pPr>
              <w:widowControl w:val="0"/>
              <w:spacing w:after="0" w:line="240" w:lineRule="auto"/>
              <w:ind w:left="37" w:right="1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Курс по выбору «Основы бизнес планирования» </w:t>
            </w: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– </w:t>
            </w: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(0,5 ч/ОО)</w:t>
            </w:r>
          </w:p>
          <w:p w:rsidR="00926816" w:rsidRPr="009D0697" w:rsidRDefault="009D0697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Курс по выбору «</w:t>
            </w:r>
            <w:r w:rsidR="00522B20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</w:t>
            </w:r>
            <w:r w:rsidR="00926816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сновы предпринимательской деятельности</w:t>
            </w: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» </w:t>
            </w:r>
            <w:r w:rsidR="00926816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– </w:t>
            </w: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(0,5 ч/ОО)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курса внеурочной деятельности (название, количество часов, указать какие по договору)</w:t>
            </w:r>
          </w:p>
        </w:tc>
        <w:tc>
          <w:tcPr>
            <w:tcW w:w="5529" w:type="dxa"/>
            <w:shd w:val="clear" w:color="auto" w:fill="auto"/>
          </w:tcPr>
          <w:p w:rsidR="009D0697" w:rsidRPr="009D0697" w:rsidRDefault="009D0697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бесед «Разговоры о важном» (1 ч/ОО),  Курс «Россия – мои горизонты» («Билет в будущее») (1 ч/ОО), Курс «Основы экономики» (2 ч/СПО), Курс «Функциональная грамотность»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сетевой образовательной программы (название программы, количество часов по частям программы с указанием видов, уровней и направленностей образовательных программ)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Сетевая образовательная программа </w:t>
            </w:r>
            <w:proofErr w:type="spellStart"/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предпрофессионального</w:t>
            </w:r>
            <w:proofErr w:type="spellEnd"/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образования СОО, уровень</w:t>
            </w:r>
            <w:r w:rsid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-</w:t>
            </w:r>
            <w:r w:rsid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среднее общее образования, </w:t>
            </w:r>
            <w:r w:rsid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Программа - </w:t>
            </w:r>
            <w:r w:rsidR="009D0697"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«Основы экономики», 2 ч</w:t>
            </w:r>
            <w:r w:rsid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.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(название программы, количество часов, указать какие части реализуются по договору/соглашению)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widowControl w:val="0"/>
              <w:spacing w:after="0" w:line="240" w:lineRule="auto"/>
              <w:ind w:left="37" w:right="1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«Точка роста»</w:t>
            </w:r>
          </w:p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«Измерительные приборы» - 4 часа, «Занимательная химия» - 4 часа, «Удивительное рядом» - 6 часов, «Робототехника» - 4 часа</w:t>
            </w:r>
            <w:proofErr w:type="gramEnd"/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proofErr w:type="gramStart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по программам</w:t>
            </w:r>
            <w:proofErr w:type="gramEnd"/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профессиональной подготовки (название программы, количество часов, дата выдачи, количество обучающихся)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D0697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«Основы экономики», 2 ч, выдача свидетельств не планируется</w:t>
            </w:r>
          </w:p>
        </w:tc>
      </w:tr>
      <w:tr w:rsidR="00926816" w:rsidRPr="009D0697" w:rsidTr="00522B20">
        <w:tc>
          <w:tcPr>
            <w:tcW w:w="9469" w:type="dxa"/>
            <w:gridSpan w:val="3"/>
            <w:shd w:val="clear" w:color="auto" w:fill="auto"/>
          </w:tcPr>
          <w:p w:rsidR="00926816" w:rsidRPr="009D0697" w:rsidRDefault="00926816" w:rsidP="009D069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9D06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9D06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Практико-ориентированный модуль (план мероприятий)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</w:t>
            </w:r>
          </w:p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D06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9D06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работы на 2024-2025 учебный год</w:t>
            </w:r>
          </w:p>
          <w:p w:rsidR="00926816" w:rsidRPr="009D0697" w:rsidRDefault="009D0697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i/>
              </w:rPr>
              <w:t>Заполняется в течение учебного года</w:t>
            </w:r>
          </w:p>
        </w:tc>
      </w:tr>
      <w:tr w:rsidR="00926816" w:rsidRPr="009D0697" w:rsidTr="00522B20">
        <w:tc>
          <w:tcPr>
            <w:tcW w:w="679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61" w:type="dxa"/>
            <w:shd w:val="clear" w:color="auto" w:fill="auto"/>
          </w:tcPr>
          <w:p w:rsidR="00926816" w:rsidRPr="009D0697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родителями (план мероприятий)</w:t>
            </w:r>
          </w:p>
        </w:tc>
        <w:tc>
          <w:tcPr>
            <w:tcW w:w="5529" w:type="dxa"/>
            <w:shd w:val="clear" w:color="auto" w:fill="auto"/>
          </w:tcPr>
          <w:p w:rsidR="00926816" w:rsidRPr="009D0697" w:rsidRDefault="00926816" w:rsidP="009D0697">
            <w:pPr>
              <w:widowControl w:val="0"/>
              <w:spacing w:after="0" w:line="240" w:lineRule="auto"/>
              <w:ind w:left="37" w:right="13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проведение родительских собраний, анкетирование родителей</w:t>
            </w:r>
          </w:p>
          <w:p w:rsidR="00926816" w:rsidRDefault="00926816" w:rsidP="009D06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9D06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Приказ № 354 от 30.08.2024 г.</w:t>
            </w:r>
          </w:p>
          <w:p w:rsidR="009D0697" w:rsidRPr="009D0697" w:rsidRDefault="009D0697" w:rsidP="009D06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D0697">
              <w:rPr>
                <w:i/>
              </w:rPr>
              <w:t>Заполняется в течение учебного года</w:t>
            </w:r>
          </w:p>
        </w:tc>
      </w:tr>
    </w:tbl>
    <w:p w:rsidR="00926816" w:rsidRPr="009D0697" w:rsidRDefault="00926816" w:rsidP="009D0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926816" w:rsidRPr="009D0697" w:rsidRDefault="00926816" w:rsidP="009D069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26816" w:rsidRPr="009D0697" w:rsidRDefault="00926816" w:rsidP="009D069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816" w:rsidRPr="005F0D0C" w:rsidRDefault="00926816" w:rsidP="00926816">
      <w:pPr>
        <w:rPr>
          <w:sz w:val="24"/>
          <w:szCs w:val="24"/>
        </w:rPr>
      </w:pPr>
    </w:p>
    <w:p w:rsidR="007E223B" w:rsidRDefault="007E223B"/>
    <w:sectPr w:rsidR="007E223B" w:rsidSect="00D4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45B12"/>
    <w:multiLevelType w:val="multilevel"/>
    <w:tmpl w:val="FD30B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816"/>
    <w:rsid w:val="00522B20"/>
    <w:rsid w:val="007E223B"/>
    <w:rsid w:val="00926816"/>
    <w:rsid w:val="009D0697"/>
    <w:rsid w:val="00D4239E"/>
    <w:rsid w:val="00F46C97"/>
    <w:rsid w:val="00FF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1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22B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poch.educrime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chetnenskij_uvk@krpero.rk.gov.r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poch.educrimea.ru/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chpoch.educrime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chetnenskij_uvk@krpero.rk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2024-10-18T09:51:00Z</cp:lastPrinted>
  <dcterms:created xsi:type="dcterms:W3CDTF">2024-10-14T11:02:00Z</dcterms:created>
  <dcterms:modified xsi:type="dcterms:W3CDTF">2024-10-18T09:52:00Z</dcterms:modified>
</cp:coreProperties>
</file>