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F9" w:rsidRPr="000B46F9" w:rsidRDefault="000B46F9" w:rsidP="000B46F9">
      <w:pPr>
        <w:jc w:val="right"/>
        <w:rPr>
          <w:rFonts w:eastAsia="Calibri"/>
          <w:sz w:val="20"/>
          <w:szCs w:val="20"/>
          <w:lang w:eastAsia="en-US"/>
        </w:rPr>
      </w:pPr>
      <w:r w:rsidRPr="000B46F9">
        <w:rPr>
          <w:rFonts w:eastAsia="Calibri"/>
          <w:sz w:val="20"/>
          <w:szCs w:val="20"/>
          <w:lang w:eastAsia="en-US"/>
        </w:rPr>
        <w:t>Приложение №4</w:t>
      </w:r>
    </w:p>
    <w:p w:rsidR="000B46F9" w:rsidRPr="000B46F9" w:rsidRDefault="000B46F9" w:rsidP="000B46F9">
      <w:pPr>
        <w:jc w:val="right"/>
        <w:rPr>
          <w:rFonts w:eastAsia="Calibri"/>
          <w:sz w:val="20"/>
          <w:szCs w:val="20"/>
          <w:lang w:eastAsia="en-US"/>
        </w:rPr>
      </w:pPr>
      <w:r w:rsidRPr="000B46F9">
        <w:rPr>
          <w:rFonts w:eastAsia="Calibri"/>
          <w:sz w:val="20"/>
          <w:szCs w:val="20"/>
          <w:lang w:eastAsia="en-US"/>
        </w:rPr>
        <w:t>к коллективному договору</w:t>
      </w:r>
    </w:p>
    <w:p w:rsidR="000B46F9" w:rsidRPr="000B46F9" w:rsidRDefault="000B46F9" w:rsidP="000B46F9">
      <w:pPr>
        <w:jc w:val="right"/>
        <w:rPr>
          <w:rFonts w:eastAsia="Calibri"/>
        </w:rPr>
      </w:pPr>
    </w:p>
    <w:p w:rsidR="000B46F9" w:rsidRPr="000B46F9" w:rsidRDefault="000B46F9" w:rsidP="000B46F9">
      <w:pPr>
        <w:jc w:val="right"/>
        <w:rPr>
          <w:rFonts w:eastAsia="Calibri"/>
          <w:sz w:val="20"/>
          <w:szCs w:val="20"/>
          <w:lang w:eastAsia="en-US"/>
        </w:rPr>
      </w:pPr>
    </w:p>
    <w:p w:rsidR="000B46F9" w:rsidRPr="000B46F9" w:rsidRDefault="000B46F9" w:rsidP="000B46F9">
      <w:pPr>
        <w:jc w:val="right"/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  <w:r w:rsidRPr="000B46F9">
        <w:rPr>
          <w:rFonts w:eastAsia="Calibri"/>
          <w:lang w:eastAsia="en-US"/>
        </w:rPr>
        <w:t xml:space="preserve">                 </w:t>
      </w:r>
    </w:p>
    <w:p w:rsidR="000B46F9" w:rsidRPr="000B46F9" w:rsidRDefault="000B46F9" w:rsidP="000B46F9">
      <w:pPr>
        <w:rPr>
          <w:rFonts w:eastAsia="Calibri"/>
          <w:lang w:eastAsia="en-US"/>
        </w:rPr>
      </w:pPr>
      <w:r w:rsidRPr="000B46F9">
        <w:rPr>
          <w:rFonts w:eastAsia="Calibri"/>
          <w:lang w:eastAsia="en-US"/>
        </w:rPr>
        <w:t xml:space="preserve">         </w:t>
      </w: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rPr>
          <w:rFonts w:eastAsia="Calibri"/>
          <w:lang w:eastAsia="en-US"/>
        </w:rPr>
      </w:pPr>
    </w:p>
    <w:p w:rsidR="000B46F9" w:rsidRPr="000B46F9" w:rsidRDefault="000B46F9" w:rsidP="000B46F9">
      <w:pPr>
        <w:spacing w:after="200"/>
        <w:jc w:val="center"/>
        <w:rPr>
          <w:b/>
          <w:sz w:val="28"/>
          <w:szCs w:val="28"/>
          <w:lang w:eastAsia="en-US"/>
        </w:rPr>
      </w:pPr>
      <w:r w:rsidRPr="000B46F9">
        <w:rPr>
          <w:b/>
          <w:sz w:val="28"/>
          <w:szCs w:val="28"/>
          <w:lang w:eastAsia="en-US"/>
        </w:rPr>
        <w:t xml:space="preserve">ПОЛОЖЕНИЕ </w:t>
      </w:r>
    </w:p>
    <w:p w:rsidR="000B46F9" w:rsidRPr="000B46F9" w:rsidRDefault="000B46F9" w:rsidP="000B46F9">
      <w:pPr>
        <w:spacing w:after="200"/>
        <w:ind w:left="-567" w:right="-285"/>
        <w:jc w:val="center"/>
        <w:rPr>
          <w:b/>
          <w:sz w:val="28"/>
          <w:szCs w:val="28"/>
          <w:lang w:eastAsia="en-US"/>
        </w:rPr>
      </w:pPr>
      <w:r w:rsidRPr="000B46F9">
        <w:rPr>
          <w:b/>
          <w:sz w:val="28"/>
          <w:szCs w:val="28"/>
          <w:lang w:eastAsia="en-US"/>
        </w:rPr>
        <w:t xml:space="preserve">о системе оплаты труда работников </w:t>
      </w:r>
    </w:p>
    <w:p w:rsidR="000B46F9" w:rsidRPr="000B46F9" w:rsidRDefault="000B46F9" w:rsidP="000B46F9">
      <w:pPr>
        <w:spacing w:after="200"/>
        <w:ind w:left="-567" w:right="-285"/>
        <w:jc w:val="center"/>
        <w:rPr>
          <w:b/>
          <w:sz w:val="28"/>
          <w:szCs w:val="28"/>
          <w:lang w:eastAsia="en-US"/>
        </w:rPr>
      </w:pPr>
      <w:r w:rsidRPr="000B46F9">
        <w:rPr>
          <w:b/>
          <w:sz w:val="28"/>
          <w:szCs w:val="28"/>
          <w:lang w:eastAsia="en-US"/>
        </w:rPr>
        <w:t xml:space="preserve">муниципального бюджетного общеобразовательного учреждения </w:t>
      </w:r>
    </w:p>
    <w:p w:rsidR="000B46F9" w:rsidRPr="000B46F9" w:rsidRDefault="000B46F9" w:rsidP="000B46F9">
      <w:pPr>
        <w:spacing w:after="200"/>
        <w:ind w:left="-567" w:right="-285"/>
        <w:jc w:val="center"/>
        <w:rPr>
          <w:b/>
          <w:sz w:val="28"/>
          <w:szCs w:val="28"/>
          <w:lang w:eastAsia="en-US"/>
        </w:rPr>
      </w:pPr>
      <w:r w:rsidRPr="000B46F9">
        <w:rPr>
          <w:b/>
          <w:sz w:val="28"/>
          <w:szCs w:val="28"/>
          <w:lang w:eastAsia="en-US"/>
        </w:rPr>
        <w:t>«</w:t>
      </w:r>
      <w:proofErr w:type="spellStart"/>
      <w:r w:rsidRPr="000B46F9">
        <w:rPr>
          <w:b/>
          <w:sz w:val="28"/>
          <w:szCs w:val="28"/>
          <w:lang w:eastAsia="en-US"/>
        </w:rPr>
        <w:t>Почетненский</w:t>
      </w:r>
      <w:proofErr w:type="spellEnd"/>
      <w:r w:rsidRPr="000B46F9">
        <w:rPr>
          <w:b/>
          <w:sz w:val="28"/>
          <w:szCs w:val="28"/>
          <w:lang w:eastAsia="en-US"/>
        </w:rPr>
        <w:t xml:space="preserve"> учебно-воспитательный комплекс»   </w:t>
      </w:r>
    </w:p>
    <w:p w:rsidR="0098720C" w:rsidRDefault="000B46F9" w:rsidP="000B46F9">
      <w:pPr>
        <w:spacing w:after="200"/>
        <w:ind w:left="-567" w:right="-285"/>
        <w:jc w:val="center"/>
        <w:rPr>
          <w:b/>
          <w:sz w:val="28"/>
          <w:szCs w:val="28"/>
          <w:lang w:eastAsia="en-US"/>
        </w:rPr>
      </w:pPr>
      <w:r w:rsidRPr="000B46F9">
        <w:rPr>
          <w:b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0B46F9">
        <w:rPr>
          <w:b/>
          <w:sz w:val="28"/>
          <w:szCs w:val="28"/>
          <w:lang w:eastAsia="en-US"/>
        </w:rPr>
        <w:t>Красноперекопский</w:t>
      </w:r>
      <w:proofErr w:type="spellEnd"/>
      <w:r w:rsidRPr="000B46F9">
        <w:rPr>
          <w:b/>
          <w:sz w:val="28"/>
          <w:szCs w:val="28"/>
          <w:lang w:eastAsia="en-US"/>
        </w:rPr>
        <w:t xml:space="preserve"> район</w:t>
      </w:r>
    </w:p>
    <w:p w:rsidR="000B46F9" w:rsidRPr="000B46F9" w:rsidRDefault="000B46F9" w:rsidP="000B46F9">
      <w:pPr>
        <w:spacing w:after="200"/>
        <w:ind w:left="-567" w:right="-285"/>
        <w:jc w:val="center"/>
        <w:rPr>
          <w:b/>
          <w:sz w:val="28"/>
          <w:szCs w:val="28"/>
          <w:lang w:eastAsia="en-US"/>
        </w:rPr>
      </w:pPr>
      <w:r w:rsidRPr="000B46F9">
        <w:rPr>
          <w:b/>
          <w:sz w:val="28"/>
          <w:szCs w:val="28"/>
          <w:lang w:eastAsia="en-US"/>
        </w:rPr>
        <w:t xml:space="preserve"> Республики Крым</w:t>
      </w:r>
    </w:p>
    <w:p w:rsidR="000B46F9" w:rsidRPr="000B46F9" w:rsidRDefault="000B46F9" w:rsidP="000B46F9">
      <w:pPr>
        <w:widowControl w:val="0"/>
        <w:autoSpaceDE w:val="0"/>
        <w:autoSpaceDN w:val="0"/>
        <w:adjustRightInd w:val="0"/>
        <w:spacing w:after="200"/>
        <w:ind w:left="-567" w:right="-285" w:firstLine="709"/>
        <w:jc w:val="center"/>
        <w:rPr>
          <w:b/>
          <w:bCs/>
          <w:strike/>
          <w:lang w:eastAsia="en-US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widowControl w:val="0"/>
        <w:spacing w:after="330" w:line="317" w:lineRule="exact"/>
        <w:ind w:left="840" w:firstLine="200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rPr>
          <w:rFonts w:eastAsia="Arial Unicode MS"/>
        </w:rPr>
      </w:pPr>
    </w:p>
    <w:p w:rsidR="000B46F9" w:rsidRDefault="000B46F9" w:rsidP="000B46F9">
      <w:pPr>
        <w:jc w:val="center"/>
        <w:rPr>
          <w:rFonts w:eastAsia="Arial Unicode MS"/>
        </w:rPr>
      </w:pPr>
    </w:p>
    <w:p w:rsidR="0098720C" w:rsidRPr="000B46F9" w:rsidRDefault="0098720C" w:rsidP="000B46F9">
      <w:pPr>
        <w:jc w:val="center"/>
        <w:rPr>
          <w:rFonts w:eastAsia="Arial Unicode MS"/>
        </w:rPr>
      </w:pPr>
    </w:p>
    <w:p w:rsidR="000B46F9" w:rsidRPr="000B46F9" w:rsidRDefault="000B46F9" w:rsidP="000B46F9">
      <w:pPr>
        <w:widowControl w:val="0"/>
        <w:numPr>
          <w:ilvl w:val="0"/>
          <w:numId w:val="2"/>
        </w:numPr>
        <w:spacing w:after="274" w:line="280" w:lineRule="exact"/>
        <w:jc w:val="center"/>
        <w:rPr>
          <w:rFonts w:eastAsia="Calibri"/>
          <w:b/>
          <w:bCs/>
          <w:lang w:val="x-none" w:eastAsia="x-none"/>
        </w:rPr>
      </w:pPr>
      <w:r w:rsidRPr="000B46F9">
        <w:rPr>
          <w:rFonts w:eastAsia="Calibri"/>
          <w:b/>
          <w:bCs/>
          <w:lang w:val="x-none" w:eastAsia="x-none"/>
        </w:rPr>
        <w:t>Общие положения</w:t>
      </w:r>
    </w:p>
    <w:p w:rsidR="0098720C" w:rsidRPr="0098720C" w:rsidRDefault="000B46F9" w:rsidP="0098720C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Настоящее Положение регулирует правоотношения в сфере оплаты труда работников муниципального бюджетного общеобразовательного учреждения «</w:t>
      </w:r>
      <w:proofErr w:type="spellStart"/>
      <w:r w:rsidRPr="000B46F9">
        <w:rPr>
          <w:rFonts w:eastAsia="Arial Unicode MS"/>
        </w:rPr>
        <w:t>Почетненский</w:t>
      </w:r>
      <w:proofErr w:type="spellEnd"/>
      <w:r w:rsidRPr="000B46F9">
        <w:rPr>
          <w:rFonts w:eastAsia="Arial Unicode MS"/>
        </w:rPr>
        <w:t xml:space="preserve"> учебно-</w:t>
      </w:r>
      <w:r w:rsidRPr="0098720C">
        <w:rPr>
          <w:rFonts w:eastAsia="Arial Unicode MS"/>
        </w:rPr>
        <w:t xml:space="preserve">воспитательный комплекс» муниципального образования </w:t>
      </w:r>
      <w:proofErr w:type="spellStart"/>
      <w:r w:rsidRPr="0098720C">
        <w:rPr>
          <w:rFonts w:eastAsia="Arial Unicode MS"/>
        </w:rPr>
        <w:t>Красноперекопский</w:t>
      </w:r>
      <w:proofErr w:type="spellEnd"/>
      <w:r w:rsidRPr="0098720C">
        <w:rPr>
          <w:rFonts w:eastAsia="Arial Unicode MS"/>
        </w:rPr>
        <w:t xml:space="preserve"> район Республики Крым (далее </w:t>
      </w:r>
      <w:proofErr w:type="gramStart"/>
      <w:r w:rsidRPr="0098720C">
        <w:rPr>
          <w:rFonts w:eastAsia="Arial Unicode MS"/>
        </w:rPr>
        <w:t>-П</w:t>
      </w:r>
      <w:proofErr w:type="gramEnd"/>
      <w:r w:rsidRPr="0098720C">
        <w:rPr>
          <w:rFonts w:eastAsia="Arial Unicode MS"/>
        </w:rPr>
        <w:t xml:space="preserve">оложение) определяет размер и условия оплаты труда работников </w:t>
      </w:r>
      <w:r w:rsidRPr="0098720C">
        <w:t xml:space="preserve"> муниципального  бюджетного общеобразовательного  учреждения  «</w:t>
      </w:r>
      <w:proofErr w:type="spellStart"/>
      <w:r w:rsidRPr="0098720C">
        <w:t>Почетненский</w:t>
      </w:r>
      <w:proofErr w:type="spellEnd"/>
      <w:r w:rsidRPr="0098720C">
        <w:t xml:space="preserve"> учебно-воспитательный комплекс» муниципального образования </w:t>
      </w:r>
      <w:proofErr w:type="spellStart"/>
      <w:r w:rsidRPr="0098720C">
        <w:t>Красноперекопский</w:t>
      </w:r>
      <w:proofErr w:type="spellEnd"/>
      <w:r w:rsidRPr="0098720C">
        <w:t xml:space="preserve"> район Республики Крым (далее – образовательной  организации) </w:t>
      </w:r>
      <w:r w:rsidRPr="0098720C">
        <w:rPr>
          <w:rFonts w:eastAsia="Arial Unicode MS"/>
        </w:rPr>
        <w:t xml:space="preserve">муниципальных бюджетных  образовательных  учреждений </w:t>
      </w:r>
      <w:proofErr w:type="spellStart"/>
      <w:r w:rsidRPr="0098720C">
        <w:rPr>
          <w:rFonts w:eastAsia="Arial Unicode MS"/>
        </w:rPr>
        <w:t>Красноперекопского</w:t>
      </w:r>
      <w:proofErr w:type="spellEnd"/>
      <w:r w:rsidRPr="0098720C">
        <w:rPr>
          <w:rFonts w:eastAsia="Arial Unicode MS"/>
        </w:rPr>
        <w:t xml:space="preserve"> района.</w:t>
      </w:r>
    </w:p>
    <w:p w:rsidR="000B46F9" w:rsidRPr="0098720C" w:rsidRDefault="000B46F9" w:rsidP="0098720C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98720C">
        <w:rPr>
          <w:rFonts w:eastAsia="Arial Unicode MS"/>
        </w:rPr>
        <w:t xml:space="preserve">В настоящем Положении используются следующие понятия: </w:t>
      </w:r>
    </w:p>
    <w:p w:rsidR="000B46F9" w:rsidRPr="0098720C" w:rsidRDefault="000B46F9" w:rsidP="0098720C">
      <w:pPr>
        <w:pStyle w:val="aa"/>
        <w:rPr>
          <w:rFonts w:ascii="Times New Roman" w:hAnsi="Times New Roman"/>
          <w:sz w:val="24"/>
          <w:szCs w:val="24"/>
        </w:rPr>
      </w:pPr>
      <w:r w:rsidRPr="0098720C">
        <w:rPr>
          <w:rFonts w:ascii="Times New Roman" w:hAnsi="Times New Roman"/>
          <w:sz w:val="24"/>
          <w:szCs w:val="24"/>
        </w:rPr>
        <w:t>педагогический работник —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деятельности:</w:t>
      </w:r>
    </w:p>
    <w:p w:rsidR="000B46F9" w:rsidRPr="0098720C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98720C">
        <w:rPr>
          <w:rFonts w:eastAsia="Arial Unicode MS"/>
        </w:rPr>
        <w:t>молодой специалист - педагогический работник образовательной организации в возрасте до 35 лет, соответствующий критериям, установленным Положением о молодом специалисте в соответствии с приложением 8  к настоящему Положению;</w:t>
      </w:r>
    </w:p>
    <w:p w:rsidR="000B46F9" w:rsidRPr="0098720C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proofErr w:type="gramStart"/>
      <w:r w:rsidRPr="0098720C">
        <w:rPr>
          <w:rFonts w:eastAsia="Arial Unicode MS"/>
        </w:rPr>
        <w:t>оклады (должностные оклады), ставки заработной платы (тарифные ставки) — фиксированные размеры оплаты труда работников организации за исполнение должностных обязанностей, предусмотренные трудовыми договорами, должностными инструкциями, разработанными с учетом соответствующих квалификационных характеристик, без учета компенсационных, стимулирующих и социальных выплат, а для педагогических работников, для которых установлены нормы часов педагогической работы или учебной (преподавательской) работы за ставку заработной платы - без учета фактического объема педагогической</w:t>
      </w:r>
      <w:proofErr w:type="gramEnd"/>
      <w:r w:rsidRPr="0098720C">
        <w:rPr>
          <w:rFonts w:eastAsia="Arial Unicode MS"/>
        </w:rPr>
        <w:t xml:space="preserve"> работы и (или) учебной (преподавательской) работы;</w:t>
      </w:r>
    </w:p>
    <w:p w:rsidR="000B46F9" w:rsidRPr="0098720C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proofErr w:type="gramStart"/>
      <w:r w:rsidRPr="0098720C">
        <w:rPr>
          <w:rFonts w:eastAsia="Arial Unicode MS"/>
        </w:rPr>
        <w:t>компенсационные выплаты — выплаты, обеспечивающие оплату труда в повышенном размере работникам организации, занятым на работах с вредными и (или) опасными и иными особыми условиями труда, в условиях труда, отклоняющихся от нормальных, а также иные выплаты;</w:t>
      </w:r>
      <w:proofErr w:type="gramEnd"/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стимулирующие выплаты — выплаты, предусматриваемые с целью повышения мотивации работников организации к качественному результату труда, а также поощрения за выполненную работу;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социальные выплаты - выплаты, связанные с предоставлением работникам материальной помощи на оздоровление;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денежное вознаграждение за классное руководство педагогическим работникам общеобразовательных организаций – вознаграждение за выполнение функций классного руководителя педагогическим работником общеобразовательных организаций.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Система оплаты труда работников </w:t>
      </w:r>
      <w:r w:rsidRPr="000B46F9">
        <w:t xml:space="preserve">образовательной  организации </w:t>
      </w:r>
      <w:r w:rsidRPr="000B46F9">
        <w:rPr>
          <w:rFonts w:eastAsia="Arial Unicode MS"/>
        </w:rPr>
        <w:t>включает в себя размеры окладов (должностных окладов), ставки заработной платы (тарифные ставки), выплаты компенсационного и стимулирующего характера, устанавливается коллективным договором, соглашениями, локальными нормативными актами в соответствии с трудовым законодательством Российской Федерации, содержащими нормы трудового права, а также настоящим Положением.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Локальные нормативные акты, устанавливающие систему оплаты труда,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Система оплаты труда работников образовательной организации устанавливается с учетом: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обеспечения государственных гарантий по оплате труда;   </w:t>
      </w:r>
    </w:p>
    <w:p w:rsidR="000B46F9" w:rsidRPr="000B46F9" w:rsidRDefault="000B46F9" w:rsidP="000B46F9">
      <w:pPr>
        <w:spacing w:line="276" w:lineRule="auto"/>
        <w:ind w:firstLine="567"/>
        <w:jc w:val="both"/>
      </w:pPr>
      <w:r w:rsidRPr="000B46F9">
        <w:t xml:space="preserve">единых рекомендаций по установлению на федеральном, региональном и  местном уровнях систем оплаты труда работников государственных и муниципальных учреждений, </w:t>
      </w:r>
    </w:p>
    <w:p w:rsidR="000B46F9" w:rsidRPr="000B46F9" w:rsidRDefault="000B46F9" w:rsidP="000B46F9">
      <w:pPr>
        <w:spacing w:line="276" w:lineRule="auto"/>
        <w:jc w:val="both"/>
      </w:pPr>
      <w:r w:rsidRPr="000B46F9">
        <w:t>утвержденных решением Российской трехсторонней комиссии по регулированию социально-трудовых отношений;</w:t>
      </w:r>
    </w:p>
    <w:p w:rsidR="000B46F9" w:rsidRPr="000B46F9" w:rsidRDefault="000B46F9" w:rsidP="000B46F9">
      <w:pPr>
        <w:spacing w:line="276" w:lineRule="auto"/>
        <w:ind w:firstLine="567"/>
        <w:jc w:val="both"/>
      </w:pPr>
      <w:r w:rsidRPr="000B46F9">
        <w:t>мнения представительного органа работников;</w:t>
      </w:r>
    </w:p>
    <w:p w:rsidR="000B46F9" w:rsidRPr="000B46F9" w:rsidRDefault="000B46F9" w:rsidP="000B46F9">
      <w:pPr>
        <w:spacing w:line="276" w:lineRule="auto"/>
        <w:ind w:firstLine="567"/>
        <w:jc w:val="both"/>
      </w:pPr>
      <w:r w:rsidRPr="000B46F9">
        <w:t xml:space="preserve">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рекомендуемые штатные нормативы, нормы обслуживания и другие типовые нормы); </w:t>
      </w:r>
      <w:r w:rsidRPr="000B46F9">
        <w:rPr>
          <w:rFonts w:eastAsia="Arial Unicode MS"/>
        </w:rPr>
        <w:t>настоящего Положения.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proofErr w:type="gramStart"/>
      <w:r w:rsidRPr="000B46F9">
        <w:rPr>
          <w:rFonts w:eastAsia="Arial Unicode MS"/>
        </w:rPr>
        <w:t>Размер оплаты труда</w:t>
      </w:r>
      <w:proofErr w:type="gramEnd"/>
      <w:r w:rsidRPr="000B46F9">
        <w:rPr>
          <w:rFonts w:eastAsia="Arial Unicode MS"/>
        </w:rPr>
        <w:t xml:space="preserve"> работников образовательной организации устанавливается исходя из оклада (должностного оклада), ставки заработной платы</w:t>
      </w:r>
      <w:r w:rsidRPr="000B46F9">
        <w:rPr>
          <w:rFonts w:eastAsia="Arial Unicode MS"/>
        </w:rPr>
        <w:tab/>
        <w:t>(тарифной ставки) по занимаемой должности (профессии), компенсационных, а также стимулирующих выплат в пределах фонда  оплаты труда и в соответствии с нормами утвержденных локальных актов образовательных организаций.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Условия оплаты труда, включая размер оклада (должностного оклада), ставки заработной платы (тарифной ставки) работника образовательной организации, выплаты стимулирующего характера, выплаты компенсационного характера, являются обязательными для включения в трудовой договор.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Квалификационные требования и наименование конкретной должности или профессии работника образовательной организации должны соответствовать профессиональным стандартам, а в случае их отсутствия - действующим законодательным актам, содержащим квалификационные требования и наименования должностей (ОКПДТР, ЕКС, ЕТКС и пр.).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Персонал образовательной организации подразделяется </w:t>
      </w:r>
      <w:proofErr w:type="gramStart"/>
      <w:r w:rsidRPr="000B46F9">
        <w:rPr>
          <w:rFonts w:eastAsia="Arial Unicode MS"/>
        </w:rPr>
        <w:t>на</w:t>
      </w:r>
      <w:proofErr w:type="gramEnd"/>
      <w:r w:rsidRPr="000B46F9">
        <w:rPr>
          <w:rFonts w:eastAsia="Arial Unicode MS"/>
        </w:rPr>
        <w:t xml:space="preserve"> основной, вспомогательный и административно-управленческий.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Основной персонал образовательной организации -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Вспомогательный персонал образовательной организации - работники учреждения, создающие условия для оказания услуг (выполнения работ), направленных на достижение </w:t>
      </w:r>
      <w:r w:rsidRPr="000B46F9">
        <w:rPr>
          <w:rFonts w:eastAsia="Arial Unicode MS"/>
        </w:rPr>
        <w:lastRenderedPageBreak/>
        <w:t>определенных уставом учреждения целей деятельности этого учреждения, включая обслуживание зданий и оборудования.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Штатное расписание образовательной организации утверждается руководителем образовательной организации в пределах фонда оплаты труда и включает в себя  должности руководителей, специалистов, служащих и профессий рабочих данной образовательной организации, их должностные оклады и штатную численность. Штатное расписание в обязательном порядке подлежит согласованию с управлением образования и молодежи, исполняющим функции и полномочия учредителя.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Штатное расписание образовательной организации отражает фонд заработной платы с учетом всех источников финансового обеспечения.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Руководитель образовательной организации несет ответственность за своевременное и правильное установление размеров заработной платы работникам согласно законодательству.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:rsidR="000B46F9" w:rsidRPr="000B46F9" w:rsidRDefault="000B46F9" w:rsidP="000B46F9">
      <w:pPr>
        <w:numPr>
          <w:ilvl w:val="1"/>
          <w:numId w:val="2"/>
        </w:numPr>
        <w:spacing w:after="200"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Месячная заработная плата работников образовательной организации, полностью отработавших норму рабочего времени за этот период и выполнивших трудовые обязанности, не может быть ниже минимального </w:t>
      </w:r>
      <w:proofErr w:type="gramStart"/>
      <w:r w:rsidRPr="000B46F9">
        <w:rPr>
          <w:rFonts w:eastAsia="Arial Unicode MS"/>
        </w:rPr>
        <w:t>размера оплаты труда</w:t>
      </w:r>
      <w:proofErr w:type="gramEnd"/>
      <w:r w:rsidRPr="000B46F9">
        <w:rPr>
          <w:rFonts w:eastAsia="Arial Unicode MS"/>
        </w:rPr>
        <w:t>, установленного действующим законодательством.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Регулирование размера заработной платы низкооплачиваемой категории работников до минимального </w:t>
      </w:r>
      <w:proofErr w:type="gramStart"/>
      <w:r w:rsidRPr="000B46F9">
        <w:rPr>
          <w:rFonts w:eastAsia="Arial Unicode MS"/>
        </w:rPr>
        <w:t>размера оплаты труда</w:t>
      </w:r>
      <w:proofErr w:type="gramEnd"/>
      <w:r w:rsidRPr="000B46F9">
        <w:rPr>
          <w:rFonts w:eastAsia="Arial Unicode MS"/>
        </w:rPr>
        <w:t xml:space="preserve"> осуществляется работодателем в пределах доведенных бюджетных ассигнований и средств, поступающих от иной приносящей доход деятельности.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1.12. Оплата труда медицинских работников, работников культуры, занятых в образовательной организации, осуществляется согласно условиям </w:t>
      </w:r>
      <w:proofErr w:type="gramStart"/>
      <w:r w:rsidRPr="000B46F9">
        <w:rPr>
          <w:rFonts w:eastAsia="Arial Unicode MS"/>
        </w:rPr>
        <w:t>оплаты труда аналогичных категорий работников соответствующих отраслей бюджетной сферы</w:t>
      </w:r>
      <w:proofErr w:type="gramEnd"/>
      <w:r w:rsidRPr="000B46F9">
        <w:rPr>
          <w:rFonts w:eastAsia="Arial Unicode MS"/>
        </w:rPr>
        <w:t>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1.13. Оплата труда работников производится в пределах фонда оплаты труда, сформированного из доведенного объема субсидий, поступающих в установленном порядке образовательной организации из бюджета  муниципального образования </w:t>
      </w:r>
      <w:proofErr w:type="spellStart"/>
      <w:r w:rsidRPr="000B46F9">
        <w:rPr>
          <w:rFonts w:eastAsia="Arial Unicode MS"/>
        </w:rPr>
        <w:t>Красноперекопский</w:t>
      </w:r>
      <w:proofErr w:type="spellEnd"/>
      <w:r w:rsidRPr="000B46F9">
        <w:rPr>
          <w:rFonts w:eastAsia="Arial Unicode MS"/>
        </w:rPr>
        <w:t xml:space="preserve"> район    и за счет средств от иной приносящей доход деятельности. При этом система оплаты труда работников подразделений, осуществляющих и не осуществляющих приносящую доход деятельность, едина.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1.14.  Оплата труда работников в образовательной организации устанавливается с учетом мнения представительного органа работников.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1.15.   Оплата труда работников образовательной организации,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времени, либо в зависимости от выполненного объема работ, либо на других условиях, определенных трудовым договором. Определение размеров </w:t>
      </w:r>
      <w:r w:rsidRPr="000B46F9">
        <w:rPr>
          <w:rFonts w:eastAsia="Arial Unicode MS"/>
        </w:rPr>
        <w:lastRenderedPageBreak/>
        <w:t>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1.16.  С учетом условий труда работникам образовательной организации устанавливаются выплаты компенсационного характера, предусмотренные разделом  5  настоящего положения.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1.17. Работникам образовательной организации устанавливаются выплаты стимулирующего характера, предусмотренные разделом 6 настоящего   Положения.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1.18. В случае несоответствия наименований должностей и профессий, включенных в приложениях</w:t>
      </w:r>
      <w:proofErr w:type="gramStart"/>
      <w:r w:rsidRPr="000B46F9">
        <w:rPr>
          <w:rFonts w:eastAsia="Arial Unicode MS"/>
        </w:rPr>
        <w:t>1</w:t>
      </w:r>
      <w:proofErr w:type="gramEnd"/>
      <w:r w:rsidRPr="000B46F9">
        <w:rPr>
          <w:rFonts w:eastAsia="Arial Unicode MS"/>
        </w:rPr>
        <w:t>,2,4, 9, 10, 11, 12 к настоящему Положению, утвержденных профессиональным стандартом, наименование должностей и профессий, указанных в ЕТКС, ЕКС считать тождественными наименованиям должностей и профессий, содержащимся в профессиональных стандартах, до момента внесения изменений в настоящее Положение. 1.19. Размеры окладов (должностных окладов), ставок заработной платы по категориям работников образовательной организации подлежат индексации в порядке и в сроки, определяемые Советом министров Республики Крым.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Calibri"/>
          <w:lang w:val="x-none" w:eastAsia="x-none"/>
        </w:rPr>
      </w:pPr>
    </w:p>
    <w:p w:rsidR="000B46F9" w:rsidRPr="000B46F9" w:rsidRDefault="000B46F9" w:rsidP="000B46F9">
      <w:pPr>
        <w:numPr>
          <w:ilvl w:val="0"/>
          <w:numId w:val="2"/>
        </w:numPr>
        <w:spacing w:after="200" w:line="276" w:lineRule="auto"/>
        <w:ind w:firstLine="567"/>
        <w:jc w:val="center"/>
        <w:rPr>
          <w:rFonts w:eastAsia="Calibri"/>
          <w:b/>
          <w:bCs/>
          <w:lang w:eastAsia="x-none"/>
        </w:rPr>
      </w:pPr>
      <w:r w:rsidRPr="000B46F9">
        <w:rPr>
          <w:rFonts w:eastAsia="Calibri"/>
          <w:b/>
          <w:bCs/>
          <w:lang w:val="x-none" w:eastAsia="x-none"/>
        </w:rPr>
        <w:t>Фонд оплаты труда образовательн</w:t>
      </w:r>
      <w:r w:rsidRPr="000B46F9">
        <w:rPr>
          <w:rFonts w:eastAsia="Calibri"/>
          <w:b/>
          <w:bCs/>
          <w:lang w:eastAsia="x-none"/>
        </w:rPr>
        <w:t>ой</w:t>
      </w:r>
      <w:r w:rsidRPr="000B46F9">
        <w:rPr>
          <w:rFonts w:eastAsia="Calibri"/>
          <w:b/>
          <w:bCs/>
          <w:lang w:val="x-none" w:eastAsia="x-none"/>
        </w:rPr>
        <w:t xml:space="preserve"> организаци</w:t>
      </w:r>
      <w:r w:rsidRPr="000B46F9">
        <w:rPr>
          <w:rFonts w:eastAsia="Calibri"/>
          <w:b/>
          <w:bCs/>
          <w:lang w:eastAsia="x-none"/>
        </w:rPr>
        <w:t>и</w:t>
      </w:r>
    </w:p>
    <w:p w:rsidR="000B46F9" w:rsidRPr="000B46F9" w:rsidRDefault="000B46F9" w:rsidP="000B46F9">
      <w:pPr>
        <w:spacing w:line="276" w:lineRule="auto"/>
        <w:rPr>
          <w:rFonts w:eastAsia="Calibri"/>
          <w:b/>
          <w:bCs/>
          <w:lang w:val="x-none" w:eastAsia="x-none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  <w:lang w:val="x-none"/>
        </w:rPr>
        <w:t xml:space="preserve"> </w:t>
      </w:r>
      <w:r w:rsidRPr="000B46F9">
        <w:rPr>
          <w:rFonts w:eastAsia="Arial Unicode MS"/>
        </w:rPr>
        <w:t xml:space="preserve">2.1. Фонд оплаты труда </w:t>
      </w:r>
      <w:r w:rsidRPr="000B46F9">
        <w:rPr>
          <w:rFonts w:eastAsia="Arial Unicode MS"/>
          <w:bCs/>
        </w:rPr>
        <w:t>образовательной организации</w:t>
      </w:r>
      <w:r w:rsidRPr="000B46F9">
        <w:rPr>
          <w:rFonts w:eastAsia="Arial Unicode MS"/>
        </w:rPr>
        <w:t xml:space="preserve"> формируется исходя из объема субсидий, поступающих в установленном порядке образовательным организациям из бюджета муниципального образования </w:t>
      </w:r>
      <w:proofErr w:type="spellStart"/>
      <w:r w:rsidRPr="000B46F9">
        <w:rPr>
          <w:rFonts w:eastAsia="Arial Unicode MS"/>
        </w:rPr>
        <w:t>Красноперекопский</w:t>
      </w:r>
      <w:proofErr w:type="spellEnd"/>
      <w:r w:rsidRPr="000B46F9">
        <w:rPr>
          <w:rFonts w:eastAsia="Arial Unicode MS"/>
        </w:rPr>
        <w:t xml:space="preserve"> район, и средств, поступающих от иной приносящей доход деятельности, а также иных источников поступления финансовых средств.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2.2. Фонд оплаты труда </w:t>
      </w:r>
      <w:r w:rsidRPr="000B46F9">
        <w:rPr>
          <w:rFonts w:eastAsia="Arial Unicode MS"/>
          <w:bCs/>
        </w:rPr>
        <w:t>образовательной организации</w:t>
      </w:r>
      <w:r w:rsidRPr="000B46F9">
        <w:rPr>
          <w:rFonts w:eastAsia="Arial Unicode MS"/>
        </w:rPr>
        <w:t xml:space="preserve"> включает в себя оклад (должностной оклад), ставки заработной платы (тарифные ставки), а также в пределах фонда оплаты труда выплаты компенсационного и стимулирующего характера, а также в пределах фонда оплаты труда выплаты социального характера, включая материальную помощь.</w:t>
      </w: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val="x-none" w:eastAsia="x-none"/>
        </w:rPr>
      </w:pPr>
      <w:r w:rsidRPr="000B46F9">
        <w:rPr>
          <w:rFonts w:eastAsia="Calibri"/>
          <w:b/>
          <w:bCs/>
          <w:lang w:val="x-none" w:eastAsia="x-none"/>
        </w:rPr>
        <w:t>3. Формирование заработной платы руководител</w:t>
      </w:r>
      <w:r w:rsidRPr="000B46F9">
        <w:rPr>
          <w:rFonts w:eastAsia="Calibri"/>
          <w:b/>
          <w:bCs/>
          <w:lang w:eastAsia="x-none"/>
        </w:rPr>
        <w:t>я</w:t>
      </w: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eastAsia="x-none"/>
        </w:rPr>
      </w:pPr>
      <w:r w:rsidRPr="000B46F9">
        <w:rPr>
          <w:rFonts w:eastAsia="Calibri"/>
          <w:b/>
          <w:bCs/>
          <w:lang w:val="x-none" w:eastAsia="x-none"/>
        </w:rPr>
        <w:t>образовательн</w:t>
      </w:r>
      <w:r w:rsidRPr="000B46F9">
        <w:rPr>
          <w:rFonts w:eastAsia="Calibri"/>
          <w:b/>
          <w:bCs/>
          <w:lang w:eastAsia="x-none"/>
        </w:rPr>
        <w:t>ой</w:t>
      </w:r>
      <w:r w:rsidRPr="000B46F9">
        <w:rPr>
          <w:rFonts w:eastAsia="Calibri"/>
          <w:b/>
          <w:bCs/>
          <w:lang w:val="x-none" w:eastAsia="x-none"/>
        </w:rPr>
        <w:t xml:space="preserve"> организаци</w:t>
      </w:r>
      <w:r w:rsidRPr="000B46F9">
        <w:rPr>
          <w:rFonts w:eastAsia="Calibri"/>
          <w:b/>
          <w:bCs/>
          <w:lang w:eastAsia="x-none"/>
        </w:rPr>
        <w:t>и</w:t>
      </w:r>
      <w:r w:rsidRPr="000B46F9">
        <w:rPr>
          <w:rFonts w:eastAsia="Calibri"/>
          <w:b/>
          <w:bCs/>
          <w:lang w:val="x-none" w:eastAsia="x-none"/>
        </w:rPr>
        <w:t xml:space="preserve">, </w:t>
      </w:r>
      <w:r w:rsidRPr="000B46F9">
        <w:rPr>
          <w:rFonts w:eastAsia="Calibri"/>
          <w:b/>
          <w:bCs/>
          <w:lang w:eastAsia="x-none"/>
        </w:rPr>
        <w:t>его</w:t>
      </w:r>
      <w:r w:rsidRPr="000B46F9">
        <w:rPr>
          <w:rFonts w:eastAsia="Calibri"/>
          <w:b/>
          <w:bCs/>
          <w:lang w:val="x-none" w:eastAsia="x-none"/>
        </w:rPr>
        <w:t xml:space="preserve"> заместителей, бухгалтера</w:t>
      </w: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3.1. Заработная плата руководителя образовательной организации, его заместителей, бухгалтера состоит из оклада (должностного оклада), выплат компенсационного и стимулирующего характера и определяется трудовыми договорами в соответствии с Трудовым кодексом Российской Федерации, иными нормативными правовыми актами Российской Федерации и Республики Крым, настоящим Положением.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</w:t>
      </w:r>
      <w:r w:rsidRPr="000B46F9">
        <w:rPr>
          <w:rFonts w:eastAsia="Arial Unicode MS"/>
        </w:rPr>
        <w:tab/>
        <w:t xml:space="preserve">Оклад (должностной оклад) руководителя </w:t>
      </w:r>
      <w:r w:rsidRPr="000B46F9">
        <w:rPr>
          <w:rFonts w:eastAsia="Arial Unicode MS"/>
          <w:bCs/>
        </w:rPr>
        <w:t>образовательной организации</w:t>
      </w:r>
      <w:r w:rsidRPr="000B46F9">
        <w:rPr>
          <w:rFonts w:eastAsia="Arial Unicode MS"/>
        </w:rPr>
        <w:t xml:space="preserve">  устанавливается в соответствии с приложением 1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3.2. Оклад (должностной оклад) руководителя образовательной организации, его заместителей, главного бухгалтера повышаются: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3.2.1. на 20 процентов: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- 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- работникам, имеющим почетные звания, начинающиеся со слов «</w:t>
      </w:r>
      <w:proofErr w:type="gramStart"/>
      <w:r w:rsidRPr="000B46F9">
        <w:rPr>
          <w:rFonts w:eastAsia="Arial Unicode MS"/>
        </w:rPr>
        <w:t>Народный</w:t>
      </w:r>
      <w:proofErr w:type="gramEnd"/>
      <w:r w:rsidRPr="000B46F9">
        <w:rPr>
          <w:rFonts w:eastAsia="Arial Unicode MS"/>
        </w:rPr>
        <w:t>…», «Заслуженный ....»; спортивные звания международного класса - при условии соответствия почетного звания профилю организации, а 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3.2.2. на 10 процентов: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-  работникам, имеющим нагрудные знаки, наименование которых начинается со слов «Почётный работник…»,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«Почётный работник…», профилю педагогической деятельности или преподаваемых дисциплин.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- работникам, имеющим ведомственные награды (медали, нагрудные знаки, почетные звания, спортивные звания), при условии соответствия 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Основанием для повышения является: для руководителя — распоряжение руководителя   управления образования и молодежи; для его заместителей, главного бухгалтера - приказ руководителя образовательной организации, изданный при наличии подтверждающих документов, предоставленных работником.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наличии у работника двух оснований по пункту 3.2 для повышения 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Повышение образует новый оклад (должностной оклад), на который начисляются компенсационные и стимулирующие выплаты.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По решению управления образования  и молодежи, исполняющего функции и полномочия учредителя образовательной организации, руководителю образовательной организации может устанавливаться надбавка за масштаб управления, положение о выплате надбавки за масштаб управления утверждается учредителем.</w:t>
      </w:r>
      <w:r w:rsidRPr="000B46F9">
        <w:rPr>
          <w:rFonts w:eastAsia="Arial Unicode MS"/>
        </w:rPr>
        <w:tab/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3.3. Размер выплат стимулирующего характера руководителю образовательной организации устанавливается учредителем в пределах фонда оплаты труда в соответствии с перечнем видов выплат стимулирующего характера, установленных  разделом  6  данного Положения.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Стимулирующие выплаты устанавливаются руководителю образовательной организации в зависимости от исполнения целевых показателей эффективности работы образовательной организации и результативности деятельности самого руководителя.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Целевые показатели эффективности работы образовательной организации, критерии оценки результативности деятельности ее руководителя, размеры стимулирующих выплат руководителю образовательной организации, порядок и условия их выплаты устанавливаются локальными актами управления образования и молодежи.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Размеры выплат стимулирующего характера работникам, на которых приказом управления образования и молодежи возложено исполнение обязанностей временно отсутствующего руководителя образовательной организации или по вакантной должности руководителя, устанавливаются в порядке и размерах, определенных для руководителя соответствующей образовательной организации.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3.4. Заместителям руководителя образовательной организации размеры окладов (должностных окладов) устанавливаются на 10-15 процентов, а главному бухгалтеру на 10-30 процентов ниже размера оклада (должностного оклада) соответствующего руководителя.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В зависимости от условий труда заместителям руководителя образовательной организации и бухгалтеру устанавливаются компенсационные выплаты, порядок и условия их установления предусмотрены разделом 5 настоящего Положения.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С целью стимулирования качественного результата труда, повышения эффективности профессиональной деятельности и поощрения за выполненную работу заместителям руководителя образовательной организации и  бухгалтеру устанавливаются стимулирующие выплаты, порядок и условия их установления предусмотрены разделом   6  настоящего Положения.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3.5. </w:t>
      </w:r>
      <w:proofErr w:type="gramStart"/>
      <w:r w:rsidRPr="000B46F9">
        <w:rPr>
          <w:rFonts w:eastAsia="Arial Unicode MS"/>
        </w:rPr>
        <w:t>Предельный уровень соотношения среднемесячной заработной платы руководителя, его заместителей, бухгалтера образовательных организаций, формируемый за счет всех источников финансового обеспечения и рассчитываемый за календарный год, и среднемесячной заработной платы работников таких организаций (без учета заработной платы соответствующего руководителя, его заместителей, бухгалтера) определяется  органом, осуществляющим функции и полномочия учредителя  соответствующей организации,  в кратности 3.</w:t>
      </w:r>
      <w:proofErr w:type="gramEnd"/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val="x-none" w:eastAsia="x-none"/>
        </w:rPr>
      </w:pPr>
      <w:r w:rsidRPr="000B46F9">
        <w:rPr>
          <w:rFonts w:eastAsia="Calibri"/>
          <w:b/>
          <w:bCs/>
          <w:lang w:val="x-none" w:eastAsia="x-none"/>
        </w:rPr>
        <w:t xml:space="preserve">4. Формирование окладов (должностных окладов) работников </w:t>
      </w:r>
      <w:r w:rsidRPr="000B46F9">
        <w:rPr>
          <w:rFonts w:eastAsia="Calibri"/>
          <w:b/>
          <w:lang w:val="x-none" w:eastAsia="x-none"/>
        </w:rPr>
        <w:t>общеобразовательного учреждения</w:t>
      </w:r>
      <w:r w:rsidRPr="000B46F9">
        <w:rPr>
          <w:rFonts w:eastAsia="Calibri"/>
          <w:b/>
          <w:lang w:eastAsia="x-none"/>
        </w:rPr>
        <w:t xml:space="preserve">, </w:t>
      </w:r>
      <w:r w:rsidRPr="000B46F9">
        <w:rPr>
          <w:rFonts w:eastAsia="Calibri"/>
          <w:b/>
          <w:bCs/>
          <w:lang w:val="x-none" w:eastAsia="x-none"/>
        </w:rPr>
        <w:t>кроме руководител</w:t>
      </w:r>
      <w:r w:rsidRPr="000B46F9">
        <w:rPr>
          <w:rFonts w:eastAsia="Calibri"/>
          <w:b/>
          <w:bCs/>
          <w:lang w:eastAsia="x-none"/>
        </w:rPr>
        <w:t>я</w:t>
      </w:r>
      <w:r w:rsidRPr="000B46F9">
        <w:rPr>
          <w:rFonts w:eastAsia="Calibri"/>
          <w:b/>
          <w:bCs/>
          <w:lang w:val="x-none" w:eastAsia="x-none"/>
        </w:rPr>
        <w:t xml:space="preserve">, </w:t>
      </w:r>
      <w:r w:rsidRPr="000B46F9">
        <w:rPr>
          <w:rFonts w:eastAsia="Calibri"/>
          <w:b/>
          <w:bCs/>
          <w:lang w:eastAsia="x-none"/>
        </w:rPr>
        <w:t xml:space="preserve">его </w:t>
      </w:r>
      <w:r w:rsidRPr="000B46F9">
        <w:rPr>
          <w:rFonts w:eastAsia="Calibri"/>
          <w:b/>
          <w:bCs/>
          <w:lang w:val="x-none" w:eastAsia="x-none"/>
        </w:rPr>
        <w:t>заместителей, бухгалтера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4.1. Размеры окладов (должностных окладов) работников образования,  установлены в соответствии с приложением 2 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4.2. Размеры окладов (должностных окладов) медицинских работников муниципального бюджетного образовательного учреждения установлены  в соответствии с приложением 12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4.2. Размеры окладов (должностных окладов) по должностям общеотраслевых руководителей, специалистов и служащих установлены в соответствии с приложением 4 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4.3. Размеры окладов (должностных окладов) работников  образовательных организаций, занятых в сфере закупок, установлены в соответствии с приложением 9 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4.4. Размеры окладов (должностных окладов) работников образовательных организаций, занятых в сфере охраны труда, установлены в соответствии с приложением 10 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4.5. Размеры окладов (должностных окладов) работников, ставки заработной платы (тарифные ставки) по профессиям рабочих, занимающих должности, предусмотренные профессиональными стандартами, установлены в соответствии с приложением  11 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4.6. </w:t>
      </w:r>
      <w:proofErr w:type="gramStart"/>
      <w:r w:rsidRPr="000B46F9">
        <w:rPr>
          <w:rFonts w:eastAsia="Arial Unicode MS"/>
        </w:rPr>
        <w:t>Должности специалистов и служащих и их оклады (должностные оклады), ставки заработной платы (тарифные ставки) в одном из типов учреждений, не вошедшие в приложениях 2, 4, 9, 10, 11, 12  устанавливаются в соответствии с аналогичными должностями специалистов  и служащих и их окладами (должностными окладами), ставками заработной платы (тарифными ставками), имеющимися в других типах учреждений.</w:t>
      </w:r>
      <w:proofErr w:type="gramEnd"/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4.7. Работникам, осуществляющим трудовую деятельность по профессиям рабочих, ставки заработной платы (тарифные ставки) устанавливаются в зависимости от разряда выполняемых работ в соответствии с приложением 5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4.8. Оклады (должностные оклады) работников образовательных организаций повышаются: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4.8.1. На 20 процентов: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работникам, имеющим почетные звания, начинающиеся со слов «</w:t>
      </w:r>
      <w:proofErr w:type="gramStart"/>
      <w:r w:rsidRPr="000B46F9">
        <w:rPr>
          <w:rFonts w:eastAsia="Arial Unicode MS"/>
        </w:rPr>
        <w:t>Народный</w:t>
      </w:r>
      <w:proofErr w:type="gramEnd"/>
      <w:r w:rsidRPr="000B46F9">
        <w:rPr>
          <w:rFonts w:eastAsia="Arial Unicode MS"/>
        </w:rPr>
        <w:t xml:space="preserve"> ...», «Заслуженный ....»; спортивные звания международного класса - при условии соответствия почетного звания профилю организации, а 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4.8.2. На 10 процентов: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работникам, имеющим нагрудные знаки, наименование которых начинается со слов «Почётный работник…»,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«Почётный работник…», профилю педагогической деятельности или преподаваемых дисциплин;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работникам, имеющим ведомственные награды (медали, нагрудные знаки, почетные звания, спортивные звания), при условии соответствия 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Основанием для повышения оклада (должностного оклада) является приказ (распоряжение) руководителя образовательной организации, изданный при наличии подтверждающих документов, предоставленных работником.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При наличии у работника двух оснований по пункту 4.8 для повышения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Повышение образует новый оклад (должностной оклад), на который начисляются компенсационные и стимулирующие выплаты.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4.9. Надбавки к окладам (должностным окладам) работникам образовательных организаций за специфику работы устанавливаются на основании приказа руководителя образовательной организации. Размер надбавки за специфику работы указан в приложении  3  к настоящему Положению.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4.10. Оклад (должностной оклад) молодым специалистам из числа педагогических работников повышается путем установления ежемесячной доплаты в размере 5 700,00 рублей. Размер доплаты не зависит от нагрузки. Повышение образует новый оклад (должностной оклад).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4.11. Оклад (должностной оклад) работнику образовательной организации при наличии ученой степени кандидата наук повышается на сумму 718,00 руб., при наличии ученой степени доктора наук — на сумму 1436,00 руб. Повышение образует новый оклад (должностной оклад).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Оклад (должностной оклад) работнику образовательной организации при наличии ученого звания «доцент» повышается на сумму 2154,00 руб., при наличии ученого звания </w:t>
      </w:r>
      <w:r w:rsidRPr="000B46F9">
        <w:rPr>
          <w:rFonts w:eastAsia="Arial Unicode MS"/>
        </w:rPr>
        <w:lastRenderedPageBreak/>
        <w:t>«профессор» - на сумму 3589,00 руб. Повышение образует новый оклад (должностной оклад).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eastAsia="x-none"/>
        </w:rPr>
      </w:pPr>
      <w:r w:rsidRPr="000B46F9">
        <w:rPr>
          <w:rFonts w:eastAsia="Calibri"/>
          <w:b/>
          <w:bCs/>
          <w:lang w:eastAsia="x-none"/>
        </w:rPr>
        <w:t xml:space="preserve">5. </w:t>
      </w:r>
      <w:r w:rsidRPr="000B46F9">
        <w:rPr>
          <w:rFonts w:eastAsia="Calibri"/>
          <w:b/>
          <w:bCs/>
          <w:lang w:val="x-none" w:eastAsia="x-none"/>
        </w:rPr>
        <w:t>Порядок и условия установления выплат компенсационного характера</w:t>
      </w: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5.1.К компенсационным выплатам согласно нормам Трудового кодекса Российской Федерации и Порядка установления выплат компенсационного характера в  образовательных организациях относятся: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выплаты за работу в условиях, отклоняющихся </w:t>
      </w:r>
      <w:proofErr w:type="gramStart"/>
      <w:r w:rsidRPr="000B46F9">
        <w:rPr>
          <w:rFonts w:eastAsia="Arial Unicode MS"/>
        </w:rPr>
        <w:t>от</w:t>
      </w:r>
      <w:proofErr w:type="gramEnd"/>
      <w:r w:rsidRPr="000B46F9">
        <w:rPr>
          <w:rFonts w:eastAsia="Arial Unicode MS"/>
        </w:rPr>
        <w:t xml:space="preserve"> нормальных: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выполнении работ различной квалификации;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совмещении профессий (должностей);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proofErr w:type="gramStart"/>
      <w:r w:rsidRPr="000B46F9">
        <w:rPr>
          <w:rFonts w:eastAsia="Arial Unicode MS"/>
        </w:rPr>
        <w:t>расширении</w:t>
      </w:r>
      <w:proofErr w:type="gramEnd"/>
      <w:r w:rsidRPr="000B46F9">
        <w:rPr>
          <w:rFonts w:eastAsia="Arial Unicode MS"/>
        </w:rPr>
        <w:t xml:space="preserve"> зон обслуживания;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proofErr w:type="gramStart"/>
      <w:r w:rsidRPr="000B46F9">
        <w:rPr>
          <w:rFonts w:eastAsia="Arial Unicode MS"/>
        </w:rPr>
        <w:t>увеличении</w:t>
      </w:r>
      <w:proofErr w:type="gramEnd"/>
      <w:r w:rsidRPr="000B46F9">
        <w:rPr>
          <w:rFonts w:eastAsia="Arial Unicode MS"/>
        </w:rPr>
        <w:t xml:space="preserve"> объема работы или исполнении обязанностей временно отсутствующего работника без освобождения от основной работы (временное замещение), определенной трудовым договором;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сверхурочной работе;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работе в ночное время;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работе в выходные и нерабочие праздничные дни;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при выполнении работ в других условиях, отклоняющихся </w:t>
      </w:r>
      <w:proofErr w:type="gramStart"/>
      <w:r w:rsidRPr="000B46F9">
        <w:rPr>
          <w:rFonts w:eastAsia="Arial Unicode MS"/>
        </w:rPr>
        <w:t>от</w:t>
      </w:r>
      <w:proofErr w:type="gramEnd"/>
      <w:r w:rsidRPr="000B46F9">
        <w:rPr>
          <w:rFonts w:eastAsia="Arial Unicode MS"/>
        </w:rPr>
        <w:t xml:space="preserve"> нормальных.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5.2. Выплаты компенсационного характера, размеры и условия их выплаты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Республики Крым, содержащими нормы трудового права.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5.3. Оплата труда работников образовательной организации, занятых на работах с вредными и (или) опасными условиями труда, производится в повышенном размере по результатам специальной оценки условий труда.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Минимальный размер повышения оплаты труда работникам, занятым на работах с вредными и (или) опасными условиями труда, составляет 4% оклада (должностного оклада), ставки заработной платы (тарифной ставки), установленной для различных видов работ с нормальными условиями труда.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Размеры повышения оплаты труда устанавливаются работодателем с учетом мнения представительного органа работников в порядке, установленном ст. 372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Если по итогам специальной оценки условий труда рабочее место признается безопасным, то оплата труда в повышенном размере не производится.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5.4. </w:t>
      </w:r>
      <w:proofErr w:type="gramStart"/>
      <w:r w:rsidRPr="000B46F9">
        <w:rPr>
          <w:rFonts w:eastAsia="Arial Unicode MS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статьями 149 - 154 Трудового кодекса Российской Федерации.</w:t>
      </w:r>
      <w:proofErr w:type="gramEnd"/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Calibri"/>
          <w:lang w:val="x-none" w:eastAsia="x-none"/>
        </w:rPr>
      </w:pP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eastAsia="x-none"/>
        </w:rPr>
      </w:pPr>
      <w:r w:rsidRPr="000B46F9">
        <w:rPr>
          <w:rFonts w:eastAsia="Calibri"/>
          <w:b/>
          <w:bCs/>
          <w:lang w:eastAsia="x-none"/>
        </w:rPr>
        <w:t xml:space="preserve">6. </w:t>
      </w:r>
      <w:r w:rsidRPr="000B46F9">
        <w:rPr>
          <w:rFonts w:eastAsia="Calibri"/>
          <w:b/>
          <w:bCs/>
          <w:lang w:val="x-none" w:eastAsia="x-none"/>
        </w:rPr>
        <w:t>Порядок и условия установления выплат стимулирующего характера</w:t>
      </w: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6.1. Выплаты стимулирующего характера, размеры и условия их осуществления устанавливаются коллективными договорами, соглашениями, локальными актами образовательного учреждения  в пределах фонда оплаты труда.</w:t>
      </w:r>
      <w:r w:rsidRPr="000B46F9">
        <w:rPr>
          <w:rFonts w:eastAsia="Arial Unicode MS"/>
        </w:rPr>
        <w:tab/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6.2. В целях усиления материальной заинтересованности и повышения качества оказания услуг и работ, а также в целях сохранения кадрового потенциала, повышения эффективности и качества работы работникам образовательной организации устанавливаются следующие выплаты стимулирующего характера: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6.2.1. Выплаты за интенсивность и высокие результаты работы: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надбавка за интенсивность труда;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за высокие результаты работы;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премия за выполнение особо важных и ответственных работ.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Размер выплаты за интенсивность и высокие результаты определяется в процентах от оклада (должностного оклада) или ставки заработной платы (тарифной ставки) работника или в абсолютном размере. Порядок установления выплаты закрепляется локальным нормативным актом образовательной организации с учетом мнения представительного органа работников. Выплата устанавливается на срок не более одного года.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6.2.1.1. Размер надбавки за интенсивность устанавливается руководителем в пределах фонда оплаты труда образовательной организации с учетом мнения представительного органа работников, в случае необходимости основание для установления надбавки подтверждается  документами, предоставляемыми работником.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установлении надбавки следует  учитывать: интенсивность и напряженность работы;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организацию и проведение мероприятий, направленных на повышение авторитета и имиджа образовательной организации;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наличие ведомственных наград, знаков отличия в труде (почетных грамот, грамот, благодарностей) министерств и ведомств РФ, СССР, РСФСР, Украины, Автономной Республики Крым, Республики Крым  - 600 руб</w:t>
      </w:r>
      <w:proofErr w:type="gramStart"/>
      <w:r w:rsidRPr="000B46F9">
        <w:rPr>
          <w:rFonts w:eastAsia="Arial Unicode MS"/>
        </w:rPr>
        <w:t>.(</w:t>
      </w:r>
      <w:proofErr w:type="gramEnd"/>
      <w:r w:rsidRPr="000B46F9">
        <w:rPr>
          <w:rFonts w:eastAsia="Arial Unicode MS"/>
        </w:rPr>
        <w:t>не зависимо от количества и если не применялся п.4.8).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качественное и в срок выполнение поручений руководителя;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степень сложности и важности выполнения поставленных задач;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уровень ответственности за порученный объем работы и (или) курируемое направление;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оперативность и профессионализм в решении вопросов, входящих в компетенцию работника.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Надбавка за  интенсивность  производится с учетом фактически отработанного времени.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6.2.1.2. Премия за высокие результаты работы.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Размер премии за высокие результаты работы устанавливается руководителем в пределах фонда оплаты труда  образовательной организации с учетом мнения представительного органа работников.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установлении премии следует учитывать: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стабильно высокие показатели результативности работы;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применение в работе передовых методов труда, высокие достижения в работе;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сложность выполняемой работы.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6.2.1.3. Премия за выполнение особо важных и ответственных работ.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Размер премии за выполнение особо важных и ответственных работ устанавливается руководителем в пределах фонда оплаты труда  образовательной организации с учетом мнения представительного органа работников.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Размер премии может устанавливаться как в абсолютном значении, так и в процентном отношении к окладу (должностному окладу).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Максимальным размером премия за выполнение особо важных работ и проведение мероприятий не ограничивается.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6.2.2. Выплаты за качество выполняемых работ: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за образцовое выполнение  муниципального задания;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надбавка за наличие квалификационной категории, за классность.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6.2.2.1. Размеры премии за образцовое выполнение муниципального задания устанавливаются руководителем в пределах фонда оплаты труда образовательной организации с учетом мнения представительного органа работников.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за образцовое выполнение муниципального задания может устанавливаться и выплачиваться по итогам выполнения муниципального  задания или отдельных его этапов, на основании отчетов о выполнении муниципального задания, утвержденных управлением образования и молодежи.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6.2.2.2. Надбавка за наличие квалификационной категории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устанавливается:</w:t>
      </w:r>
      <w:r w:rsidRPr="000B46F9">
        <w:rPr>
          <w:rFonts w:eastAsia="Arial Unicode MS"/>
        </w:rPr>
        <w:tab/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специалистам;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руководителям образовательных организаций и их заместителям (по педагогической деятельности).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Размер надбавки за квалификационную категорию устанавливается в соответствии с приложением  6  к настоящему Положению.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 Выплата за  квалификационную категорию  производится ежемесячно с учетом фактически отработанного времени, без учета нагрузки.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Выплата за  квалификационную категорию  не устанавливается внешним совместителям.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6.2.2.3. Надбавка за классность водителям автомобилей устанавливается от размера ставки заработной платы (тарифной ставки):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водителям I класса – 25%;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водителям II класса – 10%.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Выплата за  классность  производится ежемесячно с учетом фактически отработанного времени.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6.2.3. Выплаты за стаж непрерывной работы, выслугу лет: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надбавка за выслугу лет;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надбавка за стаж непрерывной работы.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Установление выплаты за стаж непрерывной работы, выслугу лет или изменение ее размера проводится со дня достижения соответствующего стажа, если документы находятся в образовательной организации, или со дня представления документа о стаже, дающем право на соответствующие выплаты.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Выплата за стаж непрерывной работы, выслугу лет производится ежемесячно с учетом фактически отработанного времени.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ab/>
        <w:t>Выплата педагогическим работникам за выслугу лет устанавливается за фактически отработанное время, без учета нагрузки, по основному месту работы в размере: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- при выслуге лет свыше 3 лет - 620,00 руб.;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выслуге лет свыше 10 лет - 1300,00 руб.;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выслуге лет свыше 20 лет - 2000,00 руб.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Основным документом для определения стажа педагогической работы является трудовая книжка работника.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proofErr w:type="gramStart"/>
      <w:r w:rsidRPr="000B46F9">
        <w:rPr>
          <w:rFonts w:eastAsia="Arial Unicode MS"/>
        </w:rPr>
        <w:t>Стаж педагогической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образовательной организации,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 д.).</w:t>
      </w:r>
      <w:proofErr w:type="gramEnd"/>
      <w:r w:rsidRPr="000B46F9">
        <w:rPr>
          <w:rFonts w:eastAsia="Arial Unicode MS"/>
        </w:rPr>
        <w:t xml:space="preserve"> 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Периоды работы, входившие в стаж педагогической работы до вхождения Республики Крым в состав Российской Федерации, учитываются при определении выплаты педагогическим работникам за выслугу лет.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6.2.3.1. Надбавка работникам (кроме педагогических, медицинских работников, водителей автомобилей) за стаж непрерывной работы в системе  образования устанавливается за фактически отработанное время в размере от оклада (должностного оклада) по основной должности (без учета повышения):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наличии стажа непрерывной работы свыше 3 лет —3%;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наличии стажа непрерывной работы свыше 10 лет —7%;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наличии стажа непрерывной работы свыше 20 лет - 10%.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Трудовой стаж не считается прерванным,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Основным документом для определения стажа работы является трудовая книжка работника. </w:t>
      </w:r>
      <w:proofErr w:type="gramStart"/>
      <w:r w:rsidRPr="000B46F9">
        <w:rPr>
          <w:rFonts w:eastAsia="Arial Unicode MS"/>
        </w:rPr>
        <w:t>Стаж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 организаций системы образования,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</w:t>
      </w:r>
      <w:proofErr w:type="gramEnd"/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Справки должны содержать данные о наименовании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организациях системы образования.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6.2.3.2. Надбавка водителям автомобилей за выслугу лет устанавливается  за фактически отработанное время в следующих размерах от размера ставки заработной платы (тарифной ставки) по основной должности: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от 3  до 5 лет –7 %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от 5 до 10 лет  - 10 %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ab/>
        <w:t>от 10 до 15 лет –13 %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свыше 15 лет –15 % 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В стаж работы для установления ежемесячной надбавки к окладу за выслугу лет засчитывается время работы водителем в государственных и общественных организациях, предприятиях и учреждениях любой организационно-правовой формы собственности, а также время прохождения военной службы в соответствии с Федеральным законом от 28.03.1998  №53-ФЗ «О воинской обязанности и военной службе».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Основным документом для определения стажа работы является трудовая книжка работника. Стаж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Справки должны содержать данные о наименовании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выслугу лет.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6.2.3.3. Врачам и медицинским сестрам устанавливаются надбавка за непрерывный стаж работы и за выслугу лет.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6.2.3.3.1. Надбавка врачам, медицинским сестрам за стаж непрерывной работы в должности врача, медицинской сестры устанавливается за фактически отработанное время в размере от оклада (должностного оклада) по основной должности (без учета повышения):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- при наличии стажа непрерывной работы свыше 3 лет - 5%;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- при наличии стажа непрерывной работы свыше 10 лет - 10%;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- при наличии стажа непрерывной работы свыше 20 лет - 15%.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Основным документом для определения стажа работы является трудовая книжка работника. Стаж работы должен быть подтвержден записями в трудовой книжке; может быть установлен на основании надлежаще оформленных справок за подписью руководителей соответствующих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 Справки должны содержать данные о наименовании организации, о должности и времени </w:t>
      </w:r>
      <w:r w:rsidRPr="000B46F9">
        <w:rPr>
          <w:rFonts w:eastAsia="Arial Unicode MS"/>
        </w:rPr>
        <w:lastRenderedPageBreak/>
        <w:t xml:space="preserve">работы в этой должности, о дате выдачи справки, а также сведения, на основании которых выдана справка о работе.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должности врача, медицинской сестры. Стаж непрерывной работы сохраняется при устройстве на работу на указанные должности: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- не позднее 3-х месяцев со дня увольнения  из заведения в связи с его ликвидацией (реорганизацией), сокращением штатов или изменением постоянного места жительства;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- не позднее одного месяца со дня увольнения из заведения по собственному желанию (по уважительной причине);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- не позднее 3-х недель при увольнении по собственному желанию (без уважительной причины).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6.2.3.3.2. Выплата за выслугу лет врачам, медицинским сестрам  устанавливается за фактически отработанное время в процентах к должностному окладу (без учета повышения):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при стаже работы от 3 до 10 лет- 10 %,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стаже работы от 10 до 20 лет – 20%,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стаже работы свыше 20 лет- 30%.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работы в должности врача, медицинской сестры.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6.2.3.4. Надбавка за выслугу лет библиотекарям устанавливается за фактически отработанное время в процентах от должностного оклада (без учета повышения) в следующих размерах: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стаже свыше 3 лет- 15%,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стаже свыше 10 лет – 30%,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стаже свыше 20 лет – 40%.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выслугу лет библиотекаря.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6.2.4. Премиальные выплаты по итогам работы: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по итогам работы за месяц;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по итогам работы за квартал;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по итогам работы за год.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по итогам работы за период (за месяц, квартал, год) выплачивается с целью поощрения работников за общие результаты труда с учетом эффективности труда работников в соответствующем периоде, определяемой на основе показателей и критериев оценки эффективности труда, включая оценку качества и полноты оказываемых услуг. При премировании может учитываться как индивидуальный, так и коллективный результат труда.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При определении размеров выплат по итогам работы учитывается: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достижение и превышение плановых и нормативных показателей работы;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инициатива, творчество и применение в работе современных форм и методов организации труда;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участие в выполнении важных работ, общественно значимых мероприятий.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Конкретный размер премиальных выплат по итогам работы определяется в процентах от оклада (должностного оклада) или ставки заработной платы (тарифной ставки) работника или в абсолютном размере. При увольнении работника по собственному желанию до истечения календарного месяца премия по итогам работы выплачивается пропорционально отработанному времени.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Стимулирующие выплаты рекомендуется подразделять </w:t>
      </w:r>
      <w:proofErr w:type="gramStart"/>
      <w:r w:rsidRPr="000B46F9">
        <w:rPr>
          <w:rFonts w:eastAsia="Arial Unicode MS"/>
        </w:rPr>
        <w:t>на</w:t>
      </w:r>
      <w:proofErr w:type="gramEnd"/>
      <w:r w:rsidRPr="000B46F9">
        <w:rPr>
          <w:rFonts w:eastAsia="Arial Unicode MS"/>
        </w:rPr>
        <w:t>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выплаты, носящие обязательный характер при наличии условий для их выплаты. К ним относятся: надбавка за наличие квалификационной категории, надбавка за стаж непрерывной работы, выслугу лет. Данные выплаты осуществляются ежемесячно в обязательном порядке с учетом отработанного времени;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выплаты, направленные на стимулирование работника к качественному результату труда, а также на поощрение за выполненную работу (согласно показателям и критериям оценки эффективности деятельности, предусмотренным в образовательных организациях) при наличии экономии фонда оплаты труда.</w:t>
      </w:r>
    </w:p>
    <w:p w:rsidR="000B46F9" w:rsidRPr="000B46F9" w:rsidRDefault="000B46F9" w:rsidP="000B46F9">
      <w:pPr>
        <w:spacing w:line="276" w:lineRule="auto"/>
        <w:jc w:val="both"/>
      </w:pPr>
      <w:r w:rsidRPr="000B46F9">
        <w:t xml:space="preserve">6.3. Стимулирующие надбавки за наличие квалификационной категории, за выслугу лет, стаж (всем работникам), а также за классность водителям не зависят от наличия дисциплинарного взыскания и начисляются за фактически отработанное время. </w:t>
      </w:r>
    </w:p>
    <w:p w:rsidR="000B46F9" w:rsidRPr="000B46F9" w:rsidRDefault="000B46F9" w:rsidP="000B46F9">
      <w:pPr>
        <w:spacing w:line="276" w:lineRule="auto"/>
        <w:jc w:val="both"/>
      </w:pPr>
      <w:r w:rsidRPr="000B46F9">
        <w:t>6.4. Порядок стимулирующих выплат за интенсивность и высокие результаты работы, по итогам работы при наличии у работника дисциплинарного взыскания утверждается локальным нормативным актом образовательного учреждения.</w:t>
      </w:r>
    </w:p>
    <w:p w:rsidR="000B46F9" w:rsidRPr="000B46F9" w:rsidRDefault="000B46F9" w:rsidP="000B46F9">
      <w:pPr>
        <w:spacing w:line="276" w:lineRule="auto"/>
        <w:ind w:firstLine="567"/>
        <w:jc w:val="both"/>
      </w:pP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lang w:eastAsia="x-none"/>
        </w:rPr>
      </w:pPr>
      <w:r w:rsidRPr="000B46F9">
        <w:rPr>
          <w:rFonts w:eastAsia="Calibri"/>
          <w:b/>
          <w:lang w:val="x-none" w:eastAsia="x-none"/>
        </w:rPr>
        <w:t>7. Порядок назначения социальных выплат</w:t>
      </w: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lang w:eastAsia="x-none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7.1. К социальным выплатам относится материальная помощь на оздоровление.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7.2. Работникам образовательных организаций один раз в календарном году при уходе в ежегодный оплачиваемый отпуск выплачивается материальная помощь на оздоровление в пределах  одного оклада (должностного оклада), ставки заработной платы (тарифной ставки) без учета повышения, с учетом доведенного  фонда оплаты труда образовательной организации.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7.3. Выплата материальной помощи на оздоровление осуществляется в пределах доведенных бюджетных ассигнований и средств, поступающих от иной приносящей доход деятельности, на оплату труда.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7.4. Руководитель образовательной организации ежегодно предусматривают средства на выплату материальной помощи на оздоровление, исходя из установленного размера данной выплаты и численности работников образовательной организации в пределах доведенного фонда оплаты труда.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7.5. Решение о выплате материальной помощи на оздоровление работнику принимается руководителем образовательной организации и оформляется его приказом.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7.6. В случае разделения ежегодного (очередного) оплачиваемого отпуска в установленном порядке на части,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7.7. 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lastRenderedPageBreak/>
        <w:t>7.8. Выплата материальной помощи на оздоровление не зависит от итогов оценки труда работника.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7.9. Материальная помощь на оздоровление в размере пропорционально отработанному времени выплачивается вновь принятому работнику, не отработавшему полный календарный год.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7.10. Материальная помощь на оздоровление не выплачивается: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работнику, принятому на работу по совместительству;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работнику, заключившему срочный трудовой договор (сроком до двух месяцев).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lang w:eastAsia="x-none"/>
        </w:rPr>
      </w:pPr>
      <w:r w:rsidRPr="000B46F9">
        <w:rPr>
          <w:rFonts w:eastAsia="Calibri"/>
          <w:b/>
          <w:lang w:val="x-none" w:eastAsia="x-none"/>
        </w:rPr>
        <w:t>8. Почасовая оплата труда</w:t>
      </w:r>
    </w:p>
    <w:p w:rsidR="000B46F9" w:rsidRPr="000B46F9" w:rsidRDefault="000B46F9" w:rsidP="000B46F9">
      <w:pPr>
        <w:spacing w:line="276" w:lineRule="auto"/>
        <w:ind w:firstLine="567"/>
        <w:jc w:val="center"/>
        <w:rPr>
          <w:rFonts w:eastAsia="Calibri"/>
          <w:b/>
          <w:lang w:eastAsia="x-none"/>
        </w:rPr>
      </w:pP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>8.1. Почасовая оплата труда педагогических работников применяется: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педагогическая работа на условиях почасовой оплаты труда устанавливается в объеме не более 300 часов в течение учебного года и не считается совместительством.</w:t>
      </w:r>
      <w:r w:rsidRPr="000B46F9">
        <w:rPr>
          <w:rFonts w:eastAsia="Arial Unicode MS"/>
        </w:rPr>
        <w:tab/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proofErr w:type="gramStart"/>
      <w:r w:rsidRPr="000B46F9">
        <w:rPr>
          <w:rFonts w:eastAsia="Arial Unicode MS"/>
        </w:rPr>
        <w:t>Размер оплаты труда</w:t>
      </w:r>
      <w:proofErr w:type="gramEnd"/>
      <w:r w:rsidRPr="000B46F9">
        <w:rPr>
          <w:rFonts w:eastAsia="Arial Unicode MS"/>
        </w:rPr>
        <w:t xml:space="preserve"> за один час указанной работы определяется путем деления оклада (должностного оклада) за установленную норму часов работы на среднемесячное количество учебных часов.</w:t>
      </w:r>
    </w:p>
    <w:p w:rsidR="000B46F9" w:rsidRPr="000B46F9" w:rsidRDefault="000B46F9" w:rsidP="000B46F9">
      <w:pPr>
        <w:spacing w:line="276" w:lineRule="auto"/>
        <w:jc w:val="both"/>
        <w:rPr>
          <w:rFonts w:eastAsia="Arial Unicode MS"/>
        </w:rPr>
      </w:pPr>
      <w:r w:rsidRPr="000B46F9">
        <w:rPr>
          <w:rFonts w:eastAsia="Arial Unicode MS"/>
        </w:rPr>
        <w:t xml:space="preserve">8.2. Руководитель образовательной организации в пределах имеющихся средств может привлекать высококвалифицированных специалистов для проведения учебных занятий с </w:t>
      </w:r>
      <w:proofErr w:type="gramStart"/>
      <w:r w:rsidRPr="000B46F9">
        <w:rPr>
          <w:rFonts w:eastAsia="Arial Unicode MS"/>
        </w:rPr>
        <w:t>обучающимися</w:t>
      </w:r>
      <w:proofErr w:type="gramEnd"/>
      <w:r w:rsidRPr="000B46F9">
        <w:rPr>
          <w:rFonts w:eastAsia="Arial Unicode MS"/>
        </w:rPr>
        <w:t>, в том числе на непродолжительный срок, для проведения отдельных занятий, курсов, лекций и т.д.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proofErr w:type="gramStart"/>
      <w:r w:rsidRPr="000B46F9">
        <w:rPr>
          <w:rFonts w:eastAsia="Arial Unicode MS"/>
        </w:rPr>
        <w:t>Размер оплаты труда</w:t>
      </w:r>
      <w:proofErr w:type="gramEnd"/>
      <w:r w:rsidRPr="000B46F9">
        <w:rPr>
          <w:rFonts w:eastAsia="Arial Unicode MS"/>
        </w:rPr>
        <w:t xml:space="preserve"> за один час работы определяется путем умножения минимального размера оплаты труда, коэффициента почасовой оплаты труда.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  <w:r w:rsidRPr="000B46F9">
        <w:rPr>
          <w:rFonts w:eastAsia="Arial Unicode MS"/>
        </w:rPr>
        <w:t>Коэффициенты почасовой оплаты труда работников, привлекаемых к проведению учебных занятий в образовательной организации, указаны в приложении 7 к данному Положению.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ind w:firstLine="567"/>
        <w:jc w:val="center"/>
        <w:rPr>
          <w:b/>
        </w:rPr>
      </w:pPr>
      <w:r w:rsidRPr="000B46F9">
        <w:rPr>
          <w:b/>
        </w:rPr>
        <w:t>9. Денежное вознаграждение за классное руководство педагогическим работникам общеобразовательных организаций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b/>
        </w:rPr>
      </w:pP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Calibri"/>
          <w:b/>
        </w:rPr>
      </w:pPr>
      <w:r w:rsidRPr="000B46F9">
        <w:t xml:space="preserve"> </w:t>
      </w:r>
      <w:proofErr w:type="gramStart"/>
      <w:r w:rsidRPr="000B46F9">
        <w:t>Выплата денежного вознаграждения за выполнение функций классного руководителя педагогическим работником общеобразовательных организаций производится с 1 сентября 2020 года из расчета 5000 рублей за классное руководство в классе, а также в классе-комплекте, который принимается за один класс, независимо от количества обучающихся в каждом из классов, а также реализуемых в них образовательных программ начального, основного и среднего общего образования, в том числе</w:t>
      </w:r>
      <w:proofErr w:type="gramEnd"/>
      <w:r w:rsidRPr="000B46F9">
        <w:t xml:space="preserve"> адаптированных общеобразовательных программ. </w:t>
      </w: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Arial Unicode MS"/>
        </w:rPr>
      </w:pPr>
    </w:p>
    <w:p w:rsidR="000B46F9" w:rsidRPr="000B46F9" w:rsidRDefault="000B46F9" w:rsidP="000B46F9">
      <w:pPr>
        <w:spacing w:line="276" w:lineRule="auto"/>
        <w:ind w:firstLine="567"/>
        <w:jc w:val="both"/>
        <w:rPr>
          <w:rFonts w:eastAsia="Calibri"/>
          <w:b/>
          <w:bCs/>
          <w:lang w:eastAsia="x-none"/>
        </w:rPr>
      </w:pPr>
    </w:p>
    <w:p w:rsidR="000B46F9" w:rsidRPr="000B46F9" w:rsidRDefault="000B46F9" w:rsidP="000B46F9">
      <w:pPr>
        <w:rPr>
          <w:rFonts w:eastAsia="Calibri"/>
          <w:b/>
          <w:bCs/>
          <w:lang w:eastAsia="x-none"/>
        </w:rPr>
        <w:sectPr w:rsidR="000B46F9" w:rsidRPr="000B46F9">
          <w:pgSz w:w="11900" w:h="16840"/>
          <w:pgMar w:top="851" w:right="786" w:bottom="1299" w:left="1448" w:header="0" w:footer="3" w:gutter="0"/>
          <w:cols w:space="720"/>
        </w:sectPr>
      </w:pPr>
    </w:p>
    <w:p w:rsidR="000B46F9" w:rsidRPr="000B46F9" w:rsidRDefault="000B46F9" w:rsidP="000B46F9">
      <w:pPr>
        <w:jc w:val="right"/>
        <w:rPr>
          <w:rFonts w:eastAsia="Calibri"/>
          <w:bCs/>
        </w:rPr>
      </w:pPr>
      <w:r w:rsidRPr="000B46F9">
        <w:rPr>
          <w:rFonts w:eastAsia="Calibri"/>
          <w:bCs/>
        </w:rPr>
        <w:lastRenderedPageBreak/>
        <w:t>Приложение 1</w:t>
      </w:r>
    </w:p>
    <w:p w:rsidR="000B46F9" w:rsidRPr="000B46F9" w:rsidRDefault="000B46F9" w:rsidP="000B46F9">
      <w:pPr>
        <w:rPr>
          <w:rFonts w:eastAsia="Arial Unicode MS"/>
          <w:lang w:eastAsia="x-none"/>
        </w:rPr>
      </w:pPr>
    </w:p>
    <w:p w:rsidR="000B46F9" w:rsidRPr="000B46F9" w:rsidRDefault="000B46F9" w:rsidP="000B46F9">
      <w:pPr>
        <w:rPr>
          <w:rFonts w:eastAsia="Arial Unicode MS"/>
          <w:lang w:eastAsia="x-none"/>
        </w:rPr>
      </w:pPr>
    </w:p>
    <w:p w:rsidR="000B46F9" w:rsidRPr="000B46F9" w:rsidRDefault="000B46F9" w:rsidP="000B46F9">
      <w:pPr>
        <w:jc w:val="center"/>
        <w:rPr>
          <w:rFonts w:eastAsia="Calibri"/>
          <w:b/>
          <w:bCs/>
        </w:rPr>
      </w:pPr>
      <w:r w:rsidRPr="000B46F9">
        <w:rPr>
          <w:rFonts w:eastAsia="Calibri"/>
          <w:b/>
          <w:bCs/>
        </w:rPr>
        <w:t xml:space="preserve">Размеры окладов (должностных окладов) руководителей образовательных учреждений </w:t>
      </w:r>
      <w:proofErr w:type="spellStart"/>
      <w:r w:rsidRPr="000B46F9">
        <w:rPr>
          <w:rFonts w:eastAsia="Calibri"/>
          <w:b/>
          <w:bCs/>
        </w:rPr>
        <w:t>Красноперекопского</w:t>
      </w:r>
      <w:proofErr w:type="spellEnd"/>
      <w:r w:rsidRPr="000B46F9">
        <w:rPr>
          <w:rFonts w:eastAsia="Calibri"/>
          <w:b/>
          <w:bCs/>
        </w:rPr>
        <w:t xml:space="preserve"> района</w:t>
      </w:r>
    </w:p>
    <w:p w:rsidR="000B46F9" w:rsidRPr="000B46F9" w:rsidRDefault="000B46F9" w:rsidP="000B46F9">
      <w:pPr>
        <w:rPr>
          <w:rFonts w:eastAsia="Calibri"/>
          <w:b/>
          <w:bCs/>
        </w:rPr>
      </w:pPr>
    </w:p>
    <w:tbl>
      <w:tblPr>
        <w:tblOverlap w:val="never"/>
        <w:tblW w:w="102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5"/>
        <w:gridCol w:w="2006"/>
        <w:gridCol w:w="1419"/>
      </w:tblGrid>
      <w:tr w:rsidR="000B46F9" w:rsidRPr="000B46F9" w:rsidTr="000B46F9">
        <w:trPr>
          <w:trHeight w:hRule="exact" w:val="1084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Наименование должности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Должностной оклад,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Должностной оклад с учетом индексации 3% с 1.10.20, руб.</w:t>
            </w:r>
          </w:p>
        </w:tc>
      </w:tr>
      <w:tr w:rsidR="000B46F9" w:rsidRPr="000B46F9" w:rsidTr="000B46F9">
        <w:trPr>
          <w:trHeight w:hRule="exact" w:val="85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Директор (заведующий) дошкольной образовательной организации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31500,00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32445,00</w:t>
            </w:r>
          </w:p>
        </w:tc>
      </w:tr>
      <w:tr w:rsidR="000B46F9" w:rsidRPr="000B46F9" w:rsidTr="000B46F9">
        <w:trPr>
          <w:trHeight w:hRule="exact" w:val="533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Директор организации дополнительного образования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33500,00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34505,00</w:t>
            </w:r>
          </w:p>
        </w:tc>
      </w:tr>
      <w:tr w:rsidR="000B46F9" w:rsidRPr="000B46F9" w:rsidTr="000B46F9">
        <w:trPr>
          <w:trHeight w:hRule="exact" w:val="52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Директор общеобразовательной организации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34825,00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35870,00</w:t>
            </w:r>
          </w:p>
        </w:tc>
      </w:tr>
    </w:tbl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>
      <w:pPr>
        <w:jc w:val="right"/>
        <w:rPr>
          <w:rFonts w:eastAsia="Arial Unicode MS"/>
          <w:lang w:val="x-none" w:eastAsia="x-none"/>
        </w:rPr>
      </w:pPr>
      <w:r w:rsidRPr="000B46F9">
        <w:rPr>
          <w:rFonts w:eastAsia="Arial Unicode MS"/>
          <w:lang w:val="x-none" w:eastAsia="x-none"/>
        </w:rPr>
        <w:t>Приложение 2</w:t>
      </w:r>
    </w:p>
    <w:p w:rsidR="000B46F9" w:rsidRPr="000B46F9" w:rsidRDefault="000B46F9" w:rsidP="000B46F9">
      <w:pPr>
        <w:rPr>
          <w:rFonts w:eastAsia="Arial Unicode MS"/>
          <w:lang w:eastAsia="x-none"/>
        </w:rPr>
      </w:pPr>
    </w:p>
    <w:p w:rsidR="000B46F9" w:rsidRPr="000B46F9" w:rsidRDefault="000B46F9" w:rsidP="000B46F9">
      <w:pPr>
        <w:rPr>
          <w:rFonts w:eastAsia="Arial Unicode MS"/>
          <w:lang w:eastAsia="x-none"/>
        </w:rPr>
      </w:pPr>
    </w:p>
    <w:p w:rsidR="000B46F9" w:rsidRPr="000B46F9" w:rsidRDefault="000B46F9" w:rsidP="000B46F9">
      <w:pPr>
        <w:jc w:val="center"/>
        <w:rPr>
          <w:rFonts w:eastAsia="Calibri"/>
          <w:b/>
          <w:bCs/>
        </w:rPr>
      </w:pPr>
      <w:r w:rsidRPr="000B46F9">
        <w:rPr>
          <w:rFonts w:eastAsia="Calibri"/>
          <w:b/>
          <w:bCs/>
        </w:rPr>
        <w:t xml:space="preserve">Размеры окладов (должностных окладов) работников  учреждений образования </w:t>
      </w:r>
      <w:proofErr w:type="spellStart"/>
      <w:r w:rsidRPr="000B46F9">
        <w:rPr>
          <w:rFonts w:eastAsia="Calibri"/>
          <w:b/>
          <w:bCs/>
        </w:rPr>
        <w:t>Красноперекопского</w:t>
      </w:r>
      <w:proofErr w:type="spellEnd"/>
      <w:r w:rsidRPr="000B46F9">
        <w:rPr>
          <w:rFonts w:eastAsia="Calibri"/>
          <w:b/>
          <w:bCs/>
        </w:rPr>
        <w:t xml:space="preserve"> района</w:t>
      </w:r>
    </w:p>
    <w:p w:rsidR="000B46F9" w:rsidRPr="000B46F9" w:rsidRDefault="000B46F9" w:rsidP="000B46F9">
      <w:pPr>
        <w:jc w:val="center"/>
        <w:rPr>
          <w:rFonts w:eastAsia="Arial Unicode MS"/>
          <w:lang w:eastAsia="x-none"/>
        </w:rPr>
      </w:pPr>
      <w:r w:rsidRPr="000B46F9">
        <w:rPr>
          <w:rFonts w:eastAsia="Arial Unicode MS"/>
          <w:lang w:val="x-none" w:eastAsia="x-none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0B46F9" w:rsidRPr="000B46F9" w:rsidRDefault="000B46F9" w:rsidP="000B46F9">
      <w:pPr>
        <w:jc w:val="center"/>
        <w:rPr>
          <w:rFonts w:eastAsia="Arial Unicode MS"/>
          <w:lang w:eastAsia="x-none"/>
        </w:rPr>
      </w:pP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5080"/>
        <w:gridCol w:w="1579"/>
        <w:gridCol w:w="1579"/>
      </w:tblGrid>
      <w:tr w:rsidR="000B46F9" w:rsidRPr="000B46F9" w:rsidTr="000B46F9">
        <w:trPr>
          <w:trHeight w:hRule="exact" w:val="1402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Квалификационные</w:t>
            </w:r>
            <w:r w:rsidRPr="000B46F9">
              <w:rPr>
                <w:rFonts w:eastAsia="Arial Unicode MS"/>
                <w:color w:val="000000"/>
                <w:lang w:val="x-none" w:eastAsia="x-none"/>
              </w:rPr>
              <w:t xml:space="preserve"> </w:t>
            </w:r>
            <w:r w:rsidRPr="000B46F9">
              <w:rPr>
                <w:rFonts w:eastAsia="Arial Unicode MS"/>
                <w:color w:val="000000"/>
                <w:lang w:eastAsia="en-US"/>
              </w:rPr>
              <w:t>уровни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</w:t>
            </w:r>
            <w:r w:rsidRPr="000B46F9">
              <w:rPr>
                <w:rFonts w:eastAsia="Arial Unicode MS"/>
                <w:color w:val="000000"/>
                <w:lang w:eastAsia="en-US"/>
              </w:rPr>
              <w:softHyphen/>
              <w:t>ной оклад, руб.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Должностной оклад с учетом индексации 3% с 1.10.20, руб.</w:t>
            </w:r>
          </w:p>
        </w:tc>
      </w:tr>
      <w:tr w:rsidR="000B46F9" w:rsidRPr="000B46F9" w:rsidTr="000B46F9">
        <w:trPr>
          <w:trHeight w:hRule="exact" w:val="71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Помощник воспитателя; секретарь учебной части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13830,00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14245,00</w:t>
            </w:r>
          </w:p>
        </w:tc>
      </w:tr>
    </w:tbl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>
      <w:pPr>
        <w:jc w:val="center"/>
        <w:rPr>
          <w:rFonts w:eastAsia="Arial Unicode MS"/>
          <w:lang w:eastAsia="x-none"/>
        </w:rPr>
      </w:pPr>
      <w:r w:rsidRPr="000B46F9">
        <w:rPr>
          <w:rFonts w:eastAsia="Arial Unicode MS"/>
          <w:lang w:val="x-none" w:eastAsia="x-none"/>
        </w:rPr>
        <w:t>Профессиональная квалификационная группа должностей работников</w:t>
      </w:r>
      <w:r w:rsidRPr="000B46F9">
        <w:rPr>
          <w:rFonts w:eastAsia="Arial Unicode MS"/>
          <w:lang w:val="x-none" w:eastAsia="x-none"/>
        </w:rPr>
        <w:br/>
        <w:t>учебно-вспомогательного персонала второго уровня</w:t>
      </w:r>
    </w:p>
    <w:p w:rsidR="000B46F9" w:rsidRPr="000B46F9" w:rsidRDefault="000B46F9" w:rsidP="000B46F9">
      <w:pPr>
        <w:jc w:val="center"/>
        <w:rPr>
          <w:rFonts w:eastAsia="Arial Unicode MS"/>
          <w:lang w:eastAsia="x-none"/>
        </w:rPr>
      </w:pPr>
    </w:p>
    <w:tbl>
      <w:tblPr>
        <w:tblOverlap w:val="never"/>
        <w:tblW w:w="10200" w:type="dxa"/>
        <w:jc w:val="center"/>
        <w:tblInd w:w="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5383"/>
        <w:gridCol w:w="1578"/>
        <w:gridCol w:w="1295"/>
      </w:tblGrid>
      <w:tr w:rsidR="000B46F9" w:rsidRPr="000B46F9" w:rsidTr="000B46F9">
        <w:trPr>
          <w:trHeight w:hRule="exact" w:val="144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Квалификационные уровни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</w:t>
            </w:r>
            <w:r w:rsidRPr="000B46F9">
              <w:rPr>
                <w:rFonts w:eastAsia="Arial Unicode MS"/>
                <w:color w:val="000000"/>
                <w:lang w:eastAsia="en-US"/>
              </w:rPr>
              <w:softHyphen/>
              <w:t>ной оклад, руб.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Должностной оклад с учетом индексации 3% с 1.10.20, руб.</w:t>
            </w:r>
          </w:p>
        </w:tc>
      </w:tr>
      <w:tr w:rsidR="000B46F9" w:rsidRPr="000B46F9" w:rsidTr="000B46F9">
        <w:trPr>
          <w:trHeight w:hRule="exact" w:val="965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1-й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Младший воспитатель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13850,00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14266,00</w:t>
            </w:r>
          </w:p>
        </w:tc>
      </w:tr>
    </w:tbl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>
      <w:pPr>
        <w:rPr>
          <w:rFonts w:eastAsia="Calibri"/>
          <w:b/>
          <w:lang w:eastAsia="x-none"/>
        </w:rPr>
        <w:sectPr w:rsidR="000B46F9" w:rsidRPr="000B46F9">
          <w:pgSz w:w="11900" w:h="16840"/>
          <w:pgMar w:top="1171" w:right="766" w:bottom="1237" w:left="1338" w:header="0" w:footer="3" w:gutter="0"/>
          <w:cols w:space="720"/>
        </w:sectPr>
      </w:pPr>
    </w:p>
    <w:p w:rsidR="000B46F9" w:rsidRPr="000B46F9" w:rsidRDefault="000B46F9" w:rsidP="000B46F9">
      <w:pPr>
        <w:jc w:val="right"/>
        <w:rPr>
          <w:rFonts w:eastAsia="Calibri"/>
          <w:lang w:eastAsia="x-none"/>
        </w:rPr>
      </w:pPr>
      <w:r w:rsidRPr="000B46F9">
        <w:rPr>
          <w:rFonts w:eastAsia="Calibri"/>
          <w:lang w:val="x-none" w:eastAsia="x-none"/>
        </w:rPr>
        <w:lastRenderedPageBreak/>
        <w:t>Приложение 3</w:t>
      </w:r>
    </w:p>
    <w:p w:rsidR="000B46F9" w:rsidRPr="000B46F9" w:rsidRDefault="000B46F9" w:rsidP="000B46F9">
      <w:pPr>
        <w:jc w:val="right"/>
        <w:rPr>
          <w:rFonts w:eastAsia="Calibri"/>
          <w:lang w:eastAsia="x-none"/>
        </w:rPr>
      </w:pPr>
    </w:p>
    <w:p w:rsidR="000B46F9" w:rsidRPr="000B46F9" w:rsidRDefault="000B46F9" w:rsidP="000B46F9">
      <w:pPr>
        <w:jc w:val="center"/>
        <w:rPr>
          <w:rFonts w:eastAsia="Calibri"/>
          <w:b/>
          <w:bCs/>
          <w:lang w:eastAsia="x-none"/>
        </w:rPr>
      </w:pPr>
      <w:r w:rsidRPr="000B46F9">
        <w:rPr>
          <w:rFonts w:eastAsia="Calibri"/>
          <w:b/>
          <w:bCs/>
          <w:lang w:eastAsia="x-none"/>
        </w:rPr>
        <w:t>Надбавки к</w:t>
      </w:r>
      <w:r w:rsidRPr="000B46F9">
        <w:rPr>
          <w:rFonts w:eastAsia="Calibri"/>
          <w:b/>
          <w:bCs/>
          <w:lang w:val="x-none" w:eastAsia="x-none"/>
        </w:rPr>
        <w:t xml:space="preserve"> оклад</w:t>
      </w:r>
      <w:r w:rsidRPr="000B46F9">
        <w:rPr>
          <w:rFonts w:eastAsia="Calibri"/>
          <w:b/>
          <w:bCs/>
          <w:lang w:eastAsia="x-none"/>
        </w:rPr>
        <w:t>ам</w:t>
      </w:r>
      <w:r w:rsidRPr="000B46F9">
        <w:rPr>
          <w:rFonts w:eastAsia="Calibri"/>
          <w:b/>
          <w:bCs/>
          <w:lang w:val="x-none" w:eastAsia="x-none"/>
        </w:rPr>
        <w:t xml:space="preserve"> (должностны</w:t>
      </w:r>
      <w:r w:rsidRPr="000B46F9">
        <w:rPr>
          <w:rFonts w:eastAsia="Calibri"/>
          <w:b/>
          <w:bCs/>
          <w:lang w:eastAsia="x-none"/>
        </w:rPr>
        <w:t>м</w:t>
      </w:r>
      <w:r w:rsidRPr="000B46F9">
        <w:rPr>
          <w:rFonts w:eastAsia="Calibri"/>
          <w:b/>
          <w:bCs/>
          <w:lang w:val="x-none" w:eastAsia="x-none"/>
        </w:rPr>
        <w:t xml:space="preserve"> оклад</w:t>
      </w:r>
      <w:r w:rsidRPr="000B46F9">
        <w:rPr>
          <w:rFonts w:eastAsia="Calibri"/>
          <w:b/>
          <w:bCs/>
          <w:lang w:eastAsia="x-none"/>
        </w:rPr>
        <w:t>ам</w:t>
      </w:r>
      <w:r w:rsidRPr="000B46F9">
        <w:rPr>
          <w:rFonts w:eastAsia="Calibri"/>
          <w:b/>
          <w:bCs/>
          <w:lang w:val="x-none" w:eastAsia="x-none"/>
        </w:rPr>
        <w:t>) по должностям (профессиям) работников образования за специфику работы</w:t>
      </w:r>
    </w:p>
    <w:p w:rsidR="000B46F9" w:rsidRPr="000B46F9" w:rsidRDefault="000B46F9" w:rsidP="000B46F9">
      <w:pPr>
        <w:rPr>
          <w:rFonts w:eastAsia="Calibri"/>
          <w:b/>
          <w:bCs/>
          <w:lang w:eastAsia="x-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6"/>
        <w:gridCol w:w="1368"/>
      </w:tblGrid>
      <w:tr w:rsidR="000B46F9" w:rsidRPr="000B46F9" w:rsidTr="000B46F9">
        <w:trPr>
          <w:trHeight w:hRule="exact" w:val="1488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Типы образовательных организаций, виды деятельности и категории работников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Размер процента повы</w:t>
            </w:r>
            <w:r w:rsidRPr="000B46F9">
              <w:rPr>
                <w:rFonts w:eastAsia="Calibri"/>
                <w:color w:val="000000"/>
                <w:lang w:eastAsia="en-US"/>
              </w:rPr>
              <w:softHyphen/>
              <w:t>шения, %</w:t>
            </w:r>
          </w:p>
        </w:tc>
      </w:tr>
      <w:tr w:rsidR="000B46F9" w:rsidRPr="000B46F9" w:rsidTr="000B46F9">
        <w:trPr>
          <w:trHeight w:val="435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 Дошкольные образовательные организации</w:t>
            </w:r>
          </w:p>
        </w:tc>
      </w:tr>
      <w:tr w:rsidR="000B46F9" w:rsidRPr="000B46F9" w:rsidTr="000B46F9">
        <w:trPr>
          <w:trHeight w:hRule="exact" w:val="740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1.1. Работа педагогического работника, связанная с руководством методическим объединением, советом (применяется на норму часов)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0B46F9" w:rsidRPr="000B46F9" w:rsidTr="000B46F9">
        <w:trPr>
          <w:trHeight w:hRule="exact" w:val="1162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1.2. Работа педагогического работника в группах для детей с применением родных языков (крымско-татарского, украинского) (применяется по факту нагрузки)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0B46F9" w:rsidRPr="000B46F9" w:rsidTr="000B46F9">
        <w:trPr>
          <w:trHeight w:hRule="exact" w:val="1490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1.3. Работа педагогического работника, связанная с заведованием логопедическим пунктом, психологическим кабинетом, методическим кабинетом, группой, спортивным залом (применяется на норму часов)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0B46F9" w:rsidRPr="000B46F9" w:rsidTr="000B46F9">
        <w:trPr>
          <w:trHeight w:hRule="exact" w:val="1361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1.4. Работа педагогического работника в группах компенсирующего вида, группах, реализующих совместное образование с  детьми с ограниченными возможностями здоровья (применяется по факту нагрузки).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0B46F9" w:rsidRPr="000B46F9" w:rsidTr="000B46F9">
        <w:trPr>
          <w:trHeight w:hRule="exact" w:val="1268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1.5. Работа помощника воспитателя, младшего воспитателя в группах компенсирующего вида, группах, реализующих совместное образование с детьми с ограниченными возможностями здоровья  (применяется по факту нагрузки)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0B46F9" w:rsidRPr="000B46F9" w:rsidTr="000B46F9">
        <w:trPr>
          <w:trHeight w:hRule="exact" w:val="863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1.6. Работа педагогического работника за выполнение функций по работе с семьями воспитанников (применяется по факту нагрузки)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0B46F9" w:rsidRPr="000B46F9" w:rsidTr="000B46F9">
        <w:trPr>
          <w:trHeight w:hRule="exact" w:val="754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1.7. Работа педагогического работника в разновозрастных группах (применяется по факту нагрузки)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0B46F9" w:rsidRPr="000B46F9" w:rsidTr="000B46F9">
        <w:trPr>
          <w:trHeight w:hRule="exact" w:val="861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 xml:space="preserve">1.8. Медицинской сестре за реализацию программы </w:t>
            </w:r>
            <w:proofErr w:type="spellStart"/>
            <w:r w:rsidRPr="000B46F9">
              <w:rPr>
                <w:rFonts w:eastAsia="Calibri"/>
                <w:color w:val="000000"/>
                <w:lang w:eastAsia="en-US"/>
              </w:rPr>
              <w:t>здоровьесбережения</w:t>
            </w:r>
            <w:proofErr w:type="spellEnd"/>
            <w:r w:rsidRPr="000B46F9">
              <w:rPr>
                <w:rFonts w:eastAsia="Calibri"/>
                <w:color w:val="000000"/>
                <w:lang w:eastAsia="en-US"/>
              </w:rPr>
              <w:t xml:space="preserve"> (применяется на норму часов)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0B46F9" w:rsidRPr="000B46F9" w:rsidTr="000B46F9">
        <w:trPr>
          <w:trHeight w:val="514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2. Общеобразовательные организации</w:t>
            </w:r>
          </w:p>
        </w:tc>
      </w:tr>
    </w:tbl>
    <w:p w:rsidR="000B46F9" w:rsidRPr="000B46F9" w:rsidRDefault="000B46F9" w:rsidP="000B46F9"/>
    <w:p w:rsidR="000B46F9" w:rsidRPr="000B46F9" w:rsidRDefault="000B46F9" w:rsidP="000B46F9">
      <w:pPr>
        <w:sectPr w:rsidR="000B46F9" w:rsidRPr="000B46F9">
          <w:pgSz w:w="11900" w:h="16840"/>
          <w:pgMar w:top="1171" w:right="766" w:bottom="1237" w:left="1338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6"/>
        <w:gridCol w:w="1334"/>
      </w:tblGrid>
      <w:tr w:rsidR="000B46F9" w:rsidRPr="000B46F9" w:rsidTr="000B46F9">
        <w:trPr>
          <w:trHeight w:hRule="exact" w:val="1706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lastRenderedPageBreak/>
              <w:t xml:space="preserve">2.1. Работа педагогических работников </w:t>
            </w:r>
            <w:proofErr w:type="gramStart"/>
            <w:r w:rsidRPr="000B46F9">
              <w:rPr>
                <w:rFonts w:eastAsia="Calibri"/>
                <w:color w:val="000000"/>
                <w:lang w:eastAsia="en-US"/>
              </w:rPr>
              <w:t>в</w:t>
            </w:r>
            <w:proofErr w:type="gramEnd"/>
            <w:r w:rsidRPr="000B46F9">
              <w:rPr>
                <w:rFonts w:eastAsia="Calibri"/>
                <w:color w:val="000000"/>
                <w:lang w:eastAsia="en-US"/>
              </w:rPr>
              <w:t>: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B46F9">
              <w:rPr>
                <w:rFonts w:eastAsia="Calibri"/>
                <w:color w:val="000000"/>
                <w:lang w:eastAsia="en-US"/>
              </w:rPr>
              <w:t>классах</w:t>
            </w:r>
            <w:proofErr w:type="gramEnd"/>
            <w:r w:rsidRPr="000B46F9">
              <w:rPr>
                <w:rFonts w:eastAsia="Calibri"/>
                <w:color w:val="000000"/>
                <w:lang w:eastAsia="en-US"/>
              </w:rPr>
              <w:t xml:space="preserve"> с углубленным изучением предметов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 xml:space="preserve">профильных </w:t>
            </w:r>
            <w:proofErr w:type="gramStart"/>
            <w:r w:rsidRPr="000B46F9">
              <w:rPr>
                <w:rFonts w:eastAsia="Calibri"/>
                <w:color w:val="000000"/>
                <w:lang w:eastAsia="en-US"/>
              </w:rPr>
              <w:t>классах</w:t>
            </w:r>
            <w:proofErr w:type="gramEnd"/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(применяется по факту нагрузки на часы профильных предметов или предметов, изучаемых углубленно)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0B46F9" w:rsidRPr="000B46F9" w:rsidTr="000B46F9">
        <w:trPr>
          <w:trHeight w:hRule="exact" w:val="2424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2.2. Работа работника, связанная со следующими видами деятельности: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proofErr w:type="gramStart"/>
            <w:r w:rsidRPr="000B46F9">
              <w:rPr>
                <w:color w:val="000000"/>
                <w:lang w:eastAsia="en-US"/>
              </w:rPr>
              <w:t>- проверка тетрадей - для учителей начальных классов по предметам: русский язык, родной язык, иностранный язык, математика, окружающий мир), учителей литературы, русского языка, математики, иностранных языков, родных языков (</w:t>
            </w:r>
            <w:proofErr w:type="spellStart"/>
            <w:r w:rsidRPr="000B46F9">
              <w:rPr>
                <w:color w:val="000000"/>
                <w:lang w:eastAsia="en-US"/>
              </w:rPr>
              <w:t>крымско</w:t>
            </w:r>
            <w:r w:rsidRPr="000B46F9">
              <w:rPr>
                <w:color w:val="000000"/>
                <w:lang w:eastAsia="en-US"/>
              </w:rPr>
              <w:softHyphen/>
              <w:t>татарского</w:t>
            </w:r>
            <w:proofErr w:type="spellEnd"/>
            <w:r w:rsidRPr="000B46F9">
              <w:rPr>
                <w:color w:val="000000"/>
                <w:lang w:eastAsia="en-US"/>
              </w:rPr>
              <w:t>, украинского, русского);</w:t>
            </w:r>
            <w:r w:rsidRPr="000B46F9">
              <w:rPr>
                <w:lang w:eastAsia="en-US"/>
              </w:rPr>
              <w:t xml:space="preserve"> </w:t>
            </w:r>
            <w:proofErr w:type="gramEnd"/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при количестве детей в классе до 14 человек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при количестве детей в классе 14 и более человек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0B46F9" w:rsidRPr="000B46F9" w:rsidTr="000B46F9">
        <w:trPr>
          <w:trHeight w:hRule="exact" w:val="1949"/>
          <w:jc w:val="center"/>
        </w:trPr>
        <w:tc>
          <w:tcPr>
            <w:tcW w:w="8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 xml:space="preserve">- проверка тетрадей - для учителей химии, физики, биологии, географии, информатики, черчения </w:t>
            </w:r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при количестве детей в классе до 14 человек</w:t>
            </w:r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при количестве детей в классе 14 и более человек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(применяется по факту нагрузки,  к должностному окладу педагогического работника)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5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0B46F9" w:rsidRPr="000B46F9" w:rsidTr="000B46F9">
        <w:trPr>
          <w:trHeight w:hRule="exact" w:val="1718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B46F9">
              <w:rPr>
                <w:rFonts w:eastAsia="Calibri"/>
                <w:color w:val="000000"/>
                <w:lang w:eastAsia="en-US"/>
              </w:rPr>
              <w:t>- заведование учебным, методическим кабинетом, мастерской, спортивным залом, лабораторией, учебно-консультационным пунктом, опытным участком, логопедическим пунктом, кабинетом психолога, группой, библиотекой, медицинским кабинетом (применяется на норму часов,  к должностному окладу педагогического работника, библиотекаря, медицинского работника)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0B46F9" w:rsidRPr="000B46F9" w:rsidTr="000B46F9">
        <w:trPr>
          <w:trHeight w:hRule="exact" w:val="1372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- руководство методическими объединениями, методическим советом,   школьным спортивным клубом  лагерем дневного пребывания детей (применяется на норму часов, к должностному окладу педагогического работника)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0B46F9" w:rsidRPr="000B46F9" w:rsidTr="000B46F9">
        <w:trPr>
          <w:trHeight w:hRule="exact" w:val="2867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2.3. Работа педагогического работника, связанная с выполнением обязанностей: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классного руководителя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при количестве детей в классе до 14 человек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при количестве детей в классе 14 и более человек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lang w:eastAsia="en-US"/>
              </w:rPr>
            </w:pPr>
            <w:r w:rsidRPr="000B46F9">
              <w:rPr>
                <w:rFonts w:eastAsia="Calibri"/>
                <w:lang w:eastAsia="en-US"/>
              </w:rPr>
              <w:t xml:space="preserve">классного руководителя в инклюзивных классах 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при количестве детей в классе до 14 человек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при количестве детей в классе 14 и более человек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(применяется на норму часов,  к должностному окладу педагогического работника)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20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0B46F9" w:rsidRPr="000B46F9" w:rsidTr="000B46F9">
        <w:trPr>
          <w:trHeight w:hRule="exact" w:val="1701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2.4. Работа педагогического работника: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- в специальных коррекционных классах (группах) для детей с ограниченными возможностями здоровья,  группах, реализующих совместное образование с детьми с ограниченными возможностями здоровья   (применяется по факту нагрузки)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30</w:t>
            </w:r>
          </w:p>
        </w:tc>
      </w:tr>
      <w:tr w:rsidR="000B46F9" w:rsidRPr="000B46F9" w:rsidTr="000B46F9">
        <w:trPr>
          <w:trHeight w:hRule="exact" w:val="615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- в инклюзивных классах по индивидуальной (адаптированной) программе (применяется по факту нагрузки)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30</w:t>
            </w:r>
          </w:p>
        </w:tc>
      </w:tr>
      <w:tr w:rsidR="000B46F9" w:rsidRPr="000B46F9" w:rsidTr="000B46F9">
        <w:trPr>
          <w:trHeight w:hRule="exact" w:val="993"/>
          <w:jc w:val="center"/>
        </w:trPr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lastRenderedPageBreak/>
              <w:t>- по программам индивидуального обучения на дому по адаптированным программам на основании медицинского заключения (применяется по факту нагрузки)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30</w:t>
            </w:r>
          </w:p>
        </w:tc>
      </w:tr>
    </w:tbl>
    <w:p w:rsidR="000B46F9" w:rsidRPr="000B46F9" w:rsidRDefault="000B46F9" w:rsidP="000B46F9"/>
    <w:tbl>
      <w:tblPr>
        <w:tblW w:w="98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3"/>
        <w:gridCol w:w="1382"/>
      </w:tblGrid>
      <w:tr w:rsidR="000B46F9" w:rsidRPr="000B46F9" w:rsidTr="000B46F9">
        <w:trPr>
          <w:trHeight w:hRule="exact" w:val="1482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2.5. Работа помощника воспитателя, младшего воспитателя в дошкольных группах компенсирующего вида, в группах для детей с ограниченными возможностями здоровья (реализующих совместное образование) (применяется по факту нагрузки)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0B46F9" w:rsidRPr="000B46F9" w:rsidTr="000B46F9">
        <w:trPr>
          <w:trHeight w:hRule="exact" w:val="1293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 xml:space="preserve">2.6. Работа педагога – психолога, воспитателя дошкольной группы, связанная с выполнением функций по работе с семьями воспитанников (применяется по факту нагрузки)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0B46F9" w:rsidRPr="000B46F9" w:rsidTr="000B46F9">
        <w:trPr>
          <w:trHeight w:hRule="exact" w:val="730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2.7. Работа педагогического работника в разновозрастных группах (применяется по факту нагрузки)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0B46F9" w:rsidRPr="000B46F9" w:rsidTr="000B46F9">
        <w:trPr>
          <w:trHeight w:hRule="exact" w:val="2793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2.8. Библиотекарю, педагогу-библиотекарю за работу с учебным фондом (применяется на норму часов)</w:t>
            </w:r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 xml:space="preserve">до 5 </w:t>
            </w:r>
            <w:proofErr w:type="spellStart"/>
            <w:r w:rsidRPr="000B46F9">
              <w:rPr>
                <w:color w:val="000000"/>
                <w:lang w:eastAsia="en-US"/>
              </w:rPr>
              <w:t>тыс</w:t>
            </w:r>
            <w:proofErr w:type="gramStart"/>
            <w:r w:rsidRPr="000B46F9">
              <w:rPr>
                <w:color w:val="000000"/>
                <w:lang w:eastAsia="en-US"/>
              </w:rPr>
              <w:t>.э</w:t>
            </w:r>
            <w:proofErr w:type="gramEnd"/>
            <w:r w:rsidRPr="000B46F9">
              <w:rPr>
                <w:color w:val="000000"/>
                <w:lang w:eastAsia="en-US"/>
              </w:rPr>
              <w:t>кземпляров</w:t>
            </w:r>
            <w:proofErr w:type="spellEnd"/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от 5 тыс. до 10 тыс. экземпляров</w:t>
            </w:r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от 10 тыс. до 15 тыс. экземпляров</w:t>
            </w:r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от 15 тыс. до 20 тыс. экземпляров</w:t>
            </w:r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от 20 тыс. до 25 тыс. экземпляров</w:t>
            </w:r>
          </w:p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свыше 25 тыс. экземпляров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5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7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12</w:t>
            </w:r>
          </w:p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0B46F9" w:rsidRPr="000B46F9" w:rsidTr="000B46F9">
        <w:trPr>
          <w:trHeight w:hRule="exact" w:val="726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2.9. Медицинской сестре</w:t>
            </w:r>
            <w:r w:rsidRPr="000B46F9">
              <w:rPr>
                <w:lang w:eastAsia="en-US"/>
              </w:rPr>
              <w:t xml:space="preserve"> за работу по выпуску водителей школьных автобусов </w:t>
            </w:r>
            <w:r w:rsidRPr="000B46F9">
              <w:rPr>
                <w:color w:val="000000"/>
                <w:lang w:eastAsia="en-US"/>
              </w:rPr>
              <w:t>(применяется на норму часов)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0B46F9" w:rsidRPr="000B46F9" w:rsidTr="000B46F9">
        <w:trPr>
          <w:trHeight w:hRule="exact" w:val="726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color w:val="000000"/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 xml:space="preserve">2.10. Медицинской сестре за реализацию программы </w:t>
            </w:r>
            <w:proofErr w:type="spellStart"/>
            <w:r w:rsidRPr="000B46F9">
              <w:rPr>
                <w:color w:val="000000"/>
                <w:lang w:eastAsia="en-US"/>
              </w:rPr>
              <w:t>здоровьесбережения</w:t>
            </w:r>
            <w:proofErr w:type="spellEnd"/>
            <w:r w:rsidRPr="000B46F9">
              <w:rPr>
                <w:color w:val="000000"/>
                <w:lang w:eastAsia="en-US"/>
              </w:rPr>
              <w:t xml:space="preserve"> (применяется на норму часов)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0B46F9" w:rsidRPr="000B46F9" w:rsidTr="000B46F9">
        <w:trPr>
          <w:trHeight w:val="554"/>
        </w:trPr>
        <w:tc>
          <w:tcPr>
            <w:tcW w:w="9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3. Организации дополнительного образования</w:t>
            </w:r>
          </w:p>
        </w:tc>
      </w:tr>
      <w:tr w:rsidR="000B46F9" w:rsidRPr="000B46F9" w:rsidTr="000B46F9">
        <w:trPr>
          <w:trHeight w:hRule="exact" w:val="1079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3.1. Работа педагогического работника в группах для детей с ограниченными возможностями здоровья (применяется по факту нагрузки)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0B46F9" w:rsidRPr="000B46F9" w:rsidTr="000B46F9">
        <w:trPr>
          <w:trHeight w:hRule="exact" w:val="1200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3.2. Работа педагогического работника, связанная с заведованием учебным кабинетом, методическим кабинетом, мастерской, секцией, лабораторией, опытным участком (применяется на норму часов)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0B46F9" w:rsidRPr="000B46F9" w:rsidTr="000B46F9">
        <w:trPr>
          <w:trHeight w:hRule="exact" w:val="1027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 xml:space="preserve">3.3. Педагогам дополнительного образования за реализацию программ общеразвивающей и предпрофессиональной направленности (применяется по факту нагрузки)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0B46F9" w:rsidRPr="000B46F9" w:rsidTr="000B46F9">
        <w:trPr>
          <w:trHeight w:hRule="exact" w:val="747"/>
        </w:trPr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3.4. Методистам за методическое сопровождение учебно-воспитательного процесса (применяется на ставку работы)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B46F9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</w:tbl>
    <w:p w:rsidR="000B46F9" w:rsidRPr="000B46F9" w:rsidRDefault="000B46F9" w:rsidP="000B46F9">
      <w:pPr>
        <w:sectPr w:rsidR="000B46F9" w:rsidRPr="000B46F9">
          <w:pgSz w:w="11900" w:h="16840"/>
          <w:pgMar w:top="993" w:right="766" w:bottom="1237" w:left="1338" w:header="850" w:footer="0" w:gutter="0"/>
          <w:cols w:space="720"/>
        </w:sectPr>
      </w:pPr>
    </w:p>
    <w:p w:rsidR="000B46F9" w:rsidRPr="00427265" w:rsidRDefault="000B46F9" w:rsidP="000B46F9">
      <w:pPr>
        <w:jc w:val="right"/>
        <w:rPr>
          <w:rFonts w:eastAsia="Arial Unicode MS"/>
          <w:lang w:val="x-none" w:eastAsia="x-none"/>
        </w:rPr>
      </w:pPr>
      <w:bookmarkStart w:id="0" w:name="_GoBack"/>
      <w:r w:rsidRPr="00427265">
        <w:rPr>
          <w:rFonts w:eastAsia="Arial Unicode MS"/>
          <w:lang w:val="x-none" w:eastAsia="x-none"/>
        </w:rPr>
        <w:lastRenderedPageBreak/>
        <w:t>Приложение 4</w:t>
      </w:r>
    </w:p>
    <w:p w:rsidR="000B46F9" w:rsidRPr="00427265" w:rsidRDefault="000B46F9" w:rsidP="000B46F9">
      <w:pPr>
        <w:rPr>
          <w:rFonts w:eastAsia="Calibri"/>
          <w:b/>
          <w:bCs/>
        </w:rPr>
      </w:pPr>
    </w:p>
    <w:p w:rsidR="000B46F9" w:rsidRPr="00427265" w:rsidRDefault="000B46F9" w:rsidP="000B46F9">
      <w:pPr>
        <w:rPr>
          <w:rFonts w:eastAsia="Calibri"/>
          <w:b/>
          <w:bCs/>
        </w:rPr>
      </w:pPr>
    </w:p>
    <w:p w:rsidR="000B46F9" w:rsidRPr="00427265" w:rsidRDefault="000B46F9" w:rsidP="000B46F9">
      <w:pPr>
        <w:jc w:val="center"/>
        <w:rPr>
          <w:rFonts w:eastAsia="Calibri"/>
          <w:b/>
          <w:bCs/>
        </w:rPr>
      </w:pPr>
      <w:r w:rsidRPr="00427265">
        <w:rPr>
          <w:rFonts w:eastAsia="Calibri"/>
          <w:b/>
          <w:bCs/>
        </w:rPr>
        <w:t>Размеры окладов (должностных окладов) по должностям</w:t>
      </w:r>
      <w:r w:rsidRPr="00427265">
        <w:rPr>
          <w:rFonts w:eastAsia="Calibri"/>
          <w:b/>
          <w:bCs/>
        </w:rPr>
        <w:br/>
        <w:t>общеотраслевых руководителей, специалистов и служащих</w:t>
      </w:r>
    </w:p>
    <w:p w:rsidR="000B46F9" w:rsidRPr="00427265" w:rsidRDefault="000B46F9" w:rsidP="000B46F9">
      <w:pPr>
        <w:rPr>
          <w:rFonts w:eastAsia="Calibri"/>
          <w:b/>
          <w:bCs/>
        </w:rPr>
      </w:pPr>
    </w:p>
    <w:tbl>
      <w:tblPr>
        <w:tblW w:w="102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4107"/>
        <w:gridCol w:w="1956"/>
        <w:gridCol w:w="2012"/>
      </w:tblGrid>
      <w:tr w:rsidR="000B46F9" w:rsidRPr="00427265" w:rsidTr="000B46F9">
        <w:trPr>
          <w:trHeight w:val="1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Квалифика-ционный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Должности, отнесенные к квалификационным группам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Должностной оклад, руб.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color w:val="000000"/>
                <w:lang w:eastAsia="en-US"/>
              </w:rPr>
              <w:t>Должностной оклад с учетом индексации 3% с 1.10.20, руб.</w:t>
            </w:r>
          </w:p>
        </w:tc>
      </w:tr>
      <w:tr w:rsidR="000B46F9" w:rsidRPr="00427265" w:rsidTr="000B46F9"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1. Общеотраслевые должности служащих первого уровня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0B46F9" w:rsidRPr="00427265" w:rsidTr="000B46F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Библиотекарь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12000,00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12360,00</w:t>
            </w:r>
          </w:p>
        </w:tc>
      </w:tr>
      <w:tr w:rsidR="000B46F9" w:rsidRPr="00427265" w:rsidTr="000B46F9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Библиотекарь 2 категории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12500,00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12875,00</w:t>
            </w:r>
          </w:p>
        </w:tc>
      </w:tr>
      <w:tr w:rsidR="000B46F9" w:rsidRPr="00427265" w:rsidTr="000B46F9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Библиотекарь 1 категории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13500,00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13905,00</w:t>
            </w:r>
          </w:p>
        </w:tc>
      </w:tr>
      <w:tr w:rsidR="000B46F9" w:rsidRPr="00427265" w:rsidTr="000B46F9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Библиотекарь ведущий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14500,00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14935,00</w:t>
            </w:r>
          </w:p>
        </w:tc>
      </w:tr>
      <w:tr w:rsidR="000B46F9" w:rsidRPr="00427265" w:rsidTr="000B46F9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Библиотекарь главный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15500,00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15965,00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1-й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Делопроизводитель; секретарь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13830,00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14245,00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2-й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Должности служащих </w:t>
            </w:r>
            <w:r w:rsidRPr="00427265">
              <w:rPr>
                <w:bCs/>
                <w:lang w:eastAsia="en-US"/>
              </w:rPr>
              <w:br/>
              <w:t xml:space="preserve">1-го квалификационного уровня, </w:t>
            </w:r>
            <w:r w:rsidRPr="00427265">
              <w:rPr>
                <w:bCs/>
                <w:lang w:eastAsia="en-US"/>
              </w:rPr>
              <w:br/>
              <w:t>по которым может устанавливаться производное должностное наименование «старший»</w:t>
            </w:r>
          </w:p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14550,00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14987,00</w:t>
            </w:r>
          </w:p>
        </w:tc>
      </w:tr>
      <w:tr w:rsidR="000B46F9" w:rsidRPr="00427265" w:rsidTr="000B46F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2. Общеотраслевые должности специалистов, служащих второго уровня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1-й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инспектор по кадрам; лаборант; секретарь руководителя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13880,00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14297,00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2-й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тренер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14 100,00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14523,00</w:t>
            </w:r>
          </w:p>
        </w:tc>
      </w:tr>
      <w:tr w:rsidR="000B46F9" w:rsidRPr="00427265" w:rsidTr="000B46F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lastRenderedPageBreak/>
              <w:t xml:space="preserve">2-й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заведующий хозяйством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14574,00/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15012,00</w:t>
            </w:r>
          </w:p>
        </w:tc>
      </w:tr>
      <w:tr w:rsidR="000B46F9" w:rsidRPr="00427265" w:rsidTr="000B46F9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Должности служащих 1-го квалификационного уровня, </w:t>
            </w:r>
            <w:r w:rsidRPr="00427265">
              <w:rPr>
                <w:bCs/>
                <w:lang w:eastAsia="en-US"/>
              </w:rPr>
              <w:br/>
              <w:t>по которым устанавливается производное должностное наименование «старший»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</w:tr>
      <w:tr w:rsidR="000B46F9" w:rsidRPr="00427265" w:rsidTr="000B46F9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Должности служащих 1-го квалификационного уровня, </w:t>
            </w:r>
            <w:r w:rsidRPr="00427265">
              <w:rPr>
                <w:bCs/>
                <w:lang w:eastAsia="en-US"/>
              </w:rPr>
              <w:br/>
              <w:t xml:space="preserve">по которым устанавливается </w:t>
            </w:r>
            <w:r w:rsidRPr="00427265">
              <w:rPr>
                <w:bCs/>
                <w:lang w:eastAsia="en-US"/>
              </w:rPr>
              <w:br/>
              <w:t xml:space="preserve">II </w:t>
            </w:r>
            <w:proofErr w:type="spellStart"/>
            <w:r w:rsidRPr="00427265">
              <w:rPr>
                <w:bCs/>
                <w:lang w:eastAsia="en-US"/>
              </w:rPr>
              <w:t>внутридолжностная</w:t>
            </w:r>
            <w:proofErr w:type="spellEnd"/>
            <w:r w:rsidRPr="00427265">
              <w:rPr>
                <w:bCs/>
                <w:lang w:eastAsia="en-US"/>
              </w:rPr>
              <w:t xml:space="preserve"> категория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3-й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заведующий производством (шеф-повар); заведующий столовой; должности служащих </w:t>
            </w:r>
            <w:r w:rsidRPr="00427265">
              <w:rPr>
                <w:bCs/>
                <w:lang w:eastAsia="en-US"/>
              </w:rPr>
              <w:br/>
              <w:t xml:space="preserve">1-го квалификационного уровня, </w:t>
            </w:r>
            <w:r w:rsidRPr="00427265">
              <w:rPr>
                <w:bCs/>
                <w:lang w:eastAsia="en-US"/>
              </w:rPr>
              <w:br/>
              <w:t xml:space="preserve">по которым устанавливается </w:t>
            </w:r>
            <w:r w:rsidRPr="00427265">
              <w:rPr>
                <w:bCs/>
                <w:lang w:eastAsia="en-US"/>
              </w:rPr>
              <w:br/>
              <w:t xml:space="preserve">I </w:t>
            </w:r>
            <w:proofErr w:type="spellStart"/>
            <w:r w:rsidRPr="00427265">
              <w:rPr>
                <w:bCs/>
                <w:lang w:eastAsia="en-US"/>
              </w:rPr>
              <w:t>внутридолжностная</w:t>
            </w:r>
            <w:proofErr w:type="spellEnd"/>
            <w:r w:rsidRPr="00427265">
              <w:rPr>
                <w:bCs/>
                <w:lang w:eastAsia="en-US"/>
              </w:rPr>
              <w:t xml:space="preserve"> категория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14780,00/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15224,00</w:t>
            </w:r>
          </w:p>
        </w:tc>
      </w:tr>
      <w:tr w:rsidR="000B46F9" w:rsidRPr="00427265" w:rsidTr="000B46F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4-й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механик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15960,00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16439,00</w:t>
            </w:r>
          </w:p>
        </w:tc>
      </w:tr>
      <w:tr w:rsidR="000B46F9" w:rsidRPr="00427265" w:rsidTr="000B46F9"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bCs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Должности служащих </w:t>
            </w:r>
            <w:r w:rsidRPr="00427265">
              <w:rPr>
                <w:bCs/>
                <w:lang w:eastAsia="en-US"/>
              </w:rPr>
              <w:br/>
              <w:t xml:space="preserve">1-го квалификационного уровня, </w:t>
            </w:r>
            <w:r w:rsidRPr="00427265">
              <w:rPr>
                <w:bCs/>
                <w:lang w:eastAsia="en-US"/>
              </w:rPr>
              <w:br/>
              <w:t>по которым может устанавливаться производное должностное наименование «ведущий»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14510,00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14946,00</w:t>
            </w:r>
          </w:p>
        </w:tc>
      </w:tr>
      <w:tr w:rsidR="000B46F9" w:rsidRPr="00427265" w:rsidTr="000B46F9"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3. Общеотраслевые должности служащих третьего уровня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1-й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proofErr w:type="gramStart"/>
            <w:r w:rsidRPr="00427265">
              <w:rPr>
                <w:bCs/>
                <w:lang w:eastAsia="en-US"/>
              </w:rPr>
              <w:t xml:space="preserve">бухгалтер; бухгалтер-ревизор; </w:t>
            </w:r>
            <w:proofErr w:type="spellStart"/>
            <w:r w:rsidRPr="00427265">
              <w:rPr>
                <w:bCs/>
                <w:lang w:eastAsia="en-US"/>
              </w:rPr>
              <w:t>документовед</w:t>
            </w:r>
            <w:proofErr w:type="spellEnd"/>
            <w:r w:rsidRPr="00427265">
              <w:rPr>
                <w:bCs/>
                <w:lang w:eastAsia="en-US"/>
              </w:rPr>
              <w:t xml:space="preserve">; инженер; инженер-энергетик; инженер-программист (программист); инженер-технолог (технолог); инженер-электроник (электроник); специалист по кадрам; юрисконсульт, </w:t>
            </w:r>
            <w:proofErr w:type="spellStart"/>
            <w:r w:rsidRPr="00427265">
              <w:rPr>
                <w:bCs/>
                <w:lang w:eastAsia="en-US"/>
              </w:rPr>
              <w:t>сурдопереводчик</w:t>
            </w:r>
            <w:proofErr w:type="spellEnd"/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15200,00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15656,00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2-й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Должности служащих 1-го квалификационного уровня, </w:t>
            </w:r>
            <w:r w:rsidRPr="00427265">
              <w:rPr>
                <w:bCs/>
                <w:lang w:eastAsia="en-US"/>
              </w:rPr>
              <w:br/>
              <w:t xml:space="preserve">по которым может устанавливаться II </w:t>
            </w:r>
            <w:proofErr w:type="spellStart"/>
            <w:r w:rsidRPr="00427265">
              <w:rPr>
                <w:bCs/>
                <w:lang w:eastAsia="en-US"/>
              </w:rPr>
              <w:t>внутридолжностная</w:t>
            </w:r>
            <w:proofErr w:type="spellEnd"/>
            <w:r w:rsidRPr="00427265">
              <w:rPr>
                <w:bCs/>
                <w:lang w:eastAsia="en-US"/>
              </w:rPr>
              <w:t xml:space="preserve"> категория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15960,00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16439,00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3-й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Должности служащих 1-го квалификационного уровня, </w:t>
            </w:r>
            <w:r w:rsidRPr="00427265">
              <w:rPr>
                <w:bCs/>
                <w:lang w:eastAsia="en-US"/>
              </w:rPr>
              <w:br/>
              <w:t xml:space="preserve">по которым может устанавливаться </w:t>
            </w:r>
            <w:r w:rsidRPr="00427265">
              <w:rPr>
                <w:bCs/>
                <w:lang w:eastAsia="en-US"/>
              </w:rPr>
              <w:br/>
            </w:r>
            <w:r w:rsidRPr="00427265">
              <w:rPr>
                <w:bCs/>
                <w:lang w:eastAsia="en-US"/>
              </w:rPr>
              <w:lastRenderedPageBreak/>
              <w:t xml:space="preserve">I </w:t>
            </w:r>
            <w:proofErr w:type="spellStart"/>
            <w:r w:rsidRPr="00427265">
              <w:rPr>
                <w:bCs/>
                <w:lang w:eastAsia="en-US"/>
              </w:rPr>
              <w:t>внутридолжностная</w:t>
            </w:r>
            <w:proofErr w:type="spellEnd"/>
            <w:r w:rsidRPr="00427265">
              <w:rPr>
                <w:bCs/>
                <w:lang w:eastAsia="en-US"/>
              </w:rPr>
              <w:t xml:space="preserve"> категория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lastRenderedPageBreak/>
              <w:t>16750,00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17253,00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lastRenderedPageBreak/>
              <w:t xml:space="preserve">4-й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Должности служащих 1-го квалификационного уровня, </w:t>
            </w:r>
            <w:r w:rsidRPr="00427265">
              <w:rPr>
                <w:bCs/>
                <w:lang w:eastAsia="en-US"/>
              </w:rPr>
              <w:br/>
              <w:t>по которым может устанавливаться производное должностное наименование «ведущий»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17590,00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18118,00</w:t>
            </w: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5-й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Главные специалисты, заместитель главного бухгалтера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18470,00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19303,00</w:t>
            </w:r>
          </w:p>
        </w:tc>
      </w:tr>
      <w:tr w:rsidR="000B46F9" w:rsidRPr="00427265" w:rsidTr="000B46F9"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4. Общеотраслевые должности служащих четвертого уровня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0B46F9" w:rsidRPr="00427265" w:rsidTr="000B46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 xml:space="preserve">1-й </w:t>
            </w:r>
            <w:proofErr w:type="spellStart"/>
            <w:proofErr w:type="gramStart"/>
            <w:r w:rsidRPr="00427265">
              <w:rPr>
                <w:bCs/>
                <w:lang w:eastAsia="en-US"/>
              </w:rPr>
              <w:t>квалификацион-ный</w:t>
            </w:r>
            <w:proofErr w:type="spellEnd"/>
            <w:proofErr w:type="gramEnd"/>
            <w:r w:rsidRPr="00427265">
              <w:rPr>
                <w:bCs/>
                <w:lang w:eastAsia="en-US"/>
              </w:rPr>
              <w:t xml:space="preserve">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Начальник отдела (руководитель структурного подразделения)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22600,00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7265">
              <w:rPr>
                <w:bCs/>
                <w:lang w:eastAsia="en-US"/>
              </w:rPr>
              <w:t>23278,00</w:t>
            </w:r>
          </w:p>
        </w:tc>
      </w:tr>
    </w:tbl>
    <w:p w:rsidR="000B46F9" w:rsidRPr="00427265" w:rsidRDefault="000B46F9" w:rsidP="000B46F9">
      <w:pPr>
        <w:rPr>
          <w:rFonts w:eastAsia="Arial Unicode MS"/>
          <w:b/>
          <w:lang w:eastAsia="x-none"/>
        </w:rPr>
      </w:pPr>
    </w:p>
    <w:p w:rsidR="00F37949" w:rsidRPr="00427265" w:rsidRDefault="00F37949" w:rsidP="000B46F9">
      <w:pPr>
        <w:jc w:val="right"/>
        <w:rPr>
          <w:rFonts w:eastAsia="Arial Unicode MS"/>
          <w:lang w:eastAsia="x-none"/>
        </w:rPr>
      </w:pPr>
    </w:p>
    <w:p w:rsidR="000B46F9" w:rsidRPr="00427265" w:rsidRDefault="000B46F9" w:rsidP="00F37949">
      <w:pPr>
        <w:jc w:val="right"/>
        <w:rPr>
          <w:rFonts w:eastAsia="Arial Unicode MS"/>
          <w:lang w:eastAsia="x-none"/>
        </w:rPr>
      </w:pPr>
      <w:r w:rsidRPr="00427265">
        <w:rPr>
          <w:rFonts w:eastAsia="Arial Unicode MS"/>
          <w:lang w:val="x-none" w:eastAsia="x-none"/>
        </w:rPr>
        <w:t>Приложение 5</w:t>
      </w:r>
    </w:p>
    <w:p w:rsidR="000B46F9" w:rsidRPr="00427265" w:rsidRDefault="000B46F9" w:rsidP="000B46F9">
      <w:pPr>
        <w:jc w:val="center"/>
        <w:rPr>
          <w:rFonts w:eastAsia="Calibri"/>
          <w:b/>
          <w:bCs/>
        </w:rPr>
      </w:pPr>
      <w:r w:rsidRPr="00427265">
        <w:rPr>
          <w:rFonts w:eastAsia="Calibri"/>
          <w:b/>
          <w:bCs/>
        </w:rPr>
        <w:t>Размеры ставок заработной платы (тарифных ставок) рабочих по разрядам выполняемых работ</w:t>
      </w:r>
    </w:p>
    <w:p w:rsidR="000B46F9" w:rsidRPr="00427265" w:rsidRDefault="000B46F9" w:rsidP="000B46F9">
      <w:pPr>
        <w:jc w:val="center"/>
        <w:rPr>
          <w:rFonts w:eastAsia="Calibri"/>
          <w:b/>
          <w:bCs/>
        </w:rPr>
      </w:pPr>
    </w:p>
    <w:tbl>
      <w:tblPr>
        <w:tblOverlap w:val="never"/>
        <w:tblW w:w="10155" w:type="dxa"/>
        <w:jc w:val="center"/>
        <w:tblInd w:w="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2"/>
        <w:gridCol w:w="3700"/>
        <w:gridCol w:w="2713"/>
      </w:tblGrid>
      <w:tr w:rsidR="000B46F9" w:rsidRPr="00427265" w:rsidTr="000B46F9">
        <w:trPr>
          <w:trHeight w:hRule="exact" w:val="118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Разряд работ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Размер ставок заработной платы (тарифных ставок), руб.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eastAsia="en-US"/>
              </w:rPr>
              <w:t>Должностной оклад с учетом индексации 3% с 01.10.20, руб.</w:t>
            </w:r>
          </w:p>
        </w:tc>
      </w:tr>
      <w:tr w:rsidR="000B46F9" w:rsidRPr="00427265" w:rsidTr="000B46F9">
        <w:trPr>
          <w:trHeight w:hRule="exact" w:val="542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1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7896,00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8133,00</w:t>
            </w:r>
          </w:p>
        </w:tc>
      </w:tr>
      <w:tr w:rsidR="000B46F9" w:rsidRPr="00427265" w:rsidTr="000B46F9">
        <w:trPr>
          <w:trHeight w:hRule="exact" w:val="53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2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8835,00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9101,00</w:t>
            </w:r>
          </w:p>
        </w:tc>
      </w:tr>
      <w:tr w:rsidR="000B46F9" w:rsidRPr="00427265" w:rsidTr="000B46F9">
        <w:trPr>
          <w:trHeight w:hRule="exact" w:val="52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3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8985,00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9255,00</w:t>
            </w:r>
          </w:p>
        </w:tc>
      </w:tr>
      <w:tr w:rsidR="000B46F9" w:rsidRPr="00427265" w:rsidTr="000B46F9">
        <w:trPr>
          <w:trHeight w:hRule="exact" w:val="52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4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9145,00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9420,00</w:t>
            </w:r>
          </w:p>
        </w:tc>
      </w:tr>
      <w:tr w:rsidR="000B46F9" w:rsidRPr="00427265" w:rsidTr="000B46F9">
        <w:trPr>
          <w:trHeight w:hRule="exact" w:val="52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5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9312,00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9592,00</w:t>
            </w:r>
          </w:p>
        </w:tc>
      </w:tr>
      <w:tr w:rsidR="000B46F9" w:rsidRPr="00427265" w:rsidTr="000B46F9">
        <w:trPr>
          <w:trHeight w:hRule="exact" w:val="52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б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9489,00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9774,00</w:t>
            </w:r>
          </w:p>
        </w:tc>
      </w:tr>
      <w:tr w:rsidR="000B46F9" w:rsidRPr="00427265" w:rsidTr="000B46F9">
        <w:trPr>
          <w:trHeight w:hRule="exact" w:val="523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7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9764,00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10057,00</w:t>
            </w:r>
          </w:p>
        </w:tc>
      </w:tr>
      <w:tr w:rsidR="000B46F9" w:rsidRPr="00427265" w:rsidTr="000B46F9">
        <w:trPr>
          <w:trHeight w:hRule="exact" w:val="581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8 разряд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9803,00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427265">
              <w:rPr>
                <w:rFonts w:eastAsia="Arial Unicode MS"/>
                <w:color w:val="000000"/>
                <w:lang w:val="x-none" w:eastAsia="x-none"/>
              </w:rPr>
              <w:t>10098,00</w:t>
            </w:r>
          </w:p>
        </w:tc>
      </w:tr>
    </w:tbl>
    <w:p w:rsidR="000B46F9" w:rsidRPr="00427265" w:rsidRDefault="000B46F9" w:rsidP="000B46F9">
      <w:pPr>
        <w:ind w:firstLine="567"/>
      </w:pPr>
    </w:p>
    <w:p w:rsidR="000B46F9" w:rsidRPr="00427265" w:rsidRDefault="000B46F9" w:rsidP="000B46F9">
      <w:pPr>
        <w:ind w:firstLine="567"/>
        <w:jc w:val="both"/>
      </w:pPr>
      <w:r w:rsidRPr="00427265">
        <w:t>Установить разряд на уровне 5-7 разряда  водителям  автомобиля за управление школьными автобусами,  выполнение комплекса работ по безопасному содержанию, ремонту и техническому обслуживанию автомобиля (школьного автобуса), без привязки к  габаритам  длины транспортного средства. Разряд устанавливается приказом руководителя учреждения образования.</w:t>
      </w:r>
    </w:p>
    <w:p w:rsidR="000B46F9" w:rsidRPr="00427265" w:rsidRDefault="000B46F9" w:rsidP="000B46F9">
      <w:pPr>
        <w:sectPr w:rsidR="000B46F9" w:rsidRPr="00427265">
          <w:pgSz w:w="11900" w:h="16840"/>
          <w:pgMar w:top="1338" w:right="857" w:bottom="1338" w:left="1505" w:header="0" w:footer="3" w:gutter="0"/>
          <w:cols w:space="720"/>
        </w:sectPr>
      </w:pPr>
    </w:p>
    <w:p w:rsidR="000B46F9" w:rsidRPr="00427265" w:rsidRDefault="000B46F9" w:rsidP="000B46F9">
      <w:pPr>
        <w:jc w:val="right"/>
        <w:rPr>
          <w:rFonts w:eastAsia="Calibri"/>
          <w:lang w:val="x-none" w:eastAsia="x-none"/>
        </w:rPr>
      </w:pPr>
      <w:r w:rsidRPr="00427265">
        <w:rPr>
          <w:rFonts w:eastAsia="Calibri"/>
          <w:lang w:val="x-none" w:eastAsia="x-none"/>
        </w:rPr>
        <w:lastRenderedPageBreak/>
        <w:t>Приложение 6</w:t>
      </w:r>
    </w:p>
    <w:p w:rsidR="000B46F9" w:rsidRPr="00427265" w:rsidRDefault="000B46F9" w:rsidP="000B46F9">
      <w:pPr>
        <w:rPr>
          <w:rFonts w:eastAsia="Arial Unicode MS"/>
          <w:b/>
        </w:rPr>
      </w:pPr>
    </w:p>
    <w:p w:rsidR="000B46F9" w:rsidRPr="00427265" w:rsidRDefault="000B46F9" w:rsidP="000B46F9">
      <w:pPr>
        <w:rPr>
          <w:rFonts w:eastAsia="Arial Unicode MS"/>
          <w:b/>
        </w:rPr>
      </w:pPr>
    </w:p>
    <w:p w:rsidR="000B46F9" w:rsidRPr="00427265" w:rsidRDefault="000B46F9" w:rsidP="000B46F9">
      <w:pPr>
        <w:jc w:val="center"/>
        <w:rPr>
          <w:rFonts w:eastAsia="Arial Unicode MS"/>
          <w:b/>
        </w:rPr>
      </w:pPr>
      <w:r w:rsidRPr="00427265">
        <w:rPr>
          <w:rFonts w:eastAsia="Arial Unicode MS"/>
          <w:b/>
        </w:rPr>
        <w:t>Размер надбавки за квалификационную категорию</w:t>
      </w:r>
    </w:p>
    <w:p w:rsidR="000B46F9" w:rsidRPr="00427265" w:rsidRDefault="000B46F9" w:rsidP="000B46F9">
      <w:pPr>
        <w:rPr>
          <w:rFonts w:eastAsia="Arial Unicode MS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7"/>
        <w:gridCol w:w="2305"/>
        <w:gridCol w:w="2233"/>
      </w:tblGrid>
      <w:tr w:rsidR="000B46F9" w:rsidRPr="00427265" w:rsidTr="000B46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Основание для установления коэффициента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Размер надбавки за квалификационную категорию, руб.</w:t>
            </w:r>
          </w:p>
        </w:tc>
      </w:tr>
      <w:tr w:rsidR="000B46F9" w:rsidRPr="00427265" w:rsidTr="000B46F9">
        <w:trPr>
          <w:trHeight w:val="51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Квалификационная категория (по педагогической деятельности):</w:t>
            </w:r>
          </w:p>
        </w:tc>
      </w:tr>
      <w:tr w:rsidR="000B46F9" w:rsidRPr="00427265" w:rsidTr="000B46F9">
        <w:trPr>
          <w:trHeight w:val="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высшая категория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2000,00</w:t>
            </w:r>
          </w:p>
        </w:tc>
      </w:tr>
      <w:tr w:rsidR="000B46F9" w:rsidRPr="00427265" w:rsidTr="000B46F9">
        <w:trPr>
          <w:trHeight w:val="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первая категория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1250,00</w:t>
            </w:r>
          </w:p>
        </w:tc>
      </w:tr>
      <w:tr w:rsidR="000B46F9" w:rsidRPr="00427265" w:rsidTr="000B46F9">
        <w:trPr>
          <w:trHeight w:val="2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Квалификационная категория медицинского персонала (% от оклада)</w:t>
            </w:r>
          </w:p>
        </w:tc>
      </w:tr>
      <w:tr w:rsidR="000B46F9" w:rsidRPr="00427265" w:rsidTr="000B46F9">
        <w:trPr>
          <w:trHeight w:val="7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высшая категория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врач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медицинская сестра</w:t>
            </w:r>
          </w:p>
        </w:tc>
      </w:tr>
      <w:tr w:rsidR="000B46F9" w:rsidRPr="00427265" w:rsidTr="000B46F9">
        <w:trPr>
          <w:trHeight w:val="426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19</w:t>
            </w:r>
          </w:p>
        </w:tc>
      </w:tr>
      <w:tr w:rsidR="000B46F9" w:rsidRPr="00427265" w:rsidTr="000B46F9">
        <w:trPr>
          <w:trHeight w:val="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первая категория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13</w:t>
            </w:r>
          </w:p>
        </w:tc>
      </w:tr>
      <w:tr w:rsidR="000B46F9" w:rsidRPr="00427265" w:rsidTr="000B46F9">
        <w:trPr>
          <w:trHeight w:val="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вторая категория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427265">
              <w:rPr>
                <w:rFonts w:eastAsia="Arial Unicode MS"/>
                <w:lang w:eastAsia="en-US"/>
              </w:rPr>
              <w:t>6,5</w:t>
            </w:r>
          </w:p>
        </w:tc>
      </w:tr>
    </w:tbl>
    <w:p w:rsidR="000B46F9" w:rsidRPr="00427265" w:rsidRDefault="000B46F9" w:rsidP="000B46F9"/>
    <w:p w:rsidR="000B46F9" w:rsidRPr="00427265" w:rsidRDefault="000B46F9" w:rsidP="000B46F9">
      <w:pPr>
        <w:sectPr w:rsidR="000B46F9" w:rsidRPr="00427265">
          <w:pgSz w:w="11900" w:h="16840"/>
          <w:pgMar w:top="1254" w:right="608" w:bottom="1254" w:left="1654" w:header="0" w:footer="3" w:gutter="0"/>
          <w:cols w:space="720"/>
        </w:sectPr>
      </w:pPr>
    </w:p>
    <w:p w:rsidR="000B46F9" w:rsidRPr="00427265" w:rsidRDefault="000B46F9" w:rsidP="000B46F9">
      <w:pPr>
        <w:jc w:val="right"/>
        <w:rPr>
          <w:rFonts w:eastAsia="Calibri"/>
          <w:lang w:eastAsia="x-none"/>
        </w:rPr>
      </w:pPr>
      <w:r w:rsidRPr="00427265">
        <w:rPr>
          <w:rFonts w:eastAsia="Calibri"/>
          <w:lang w:val="x-none" w:eastAsia="x-none"/>
        </w:rPr>
        <w:lastRenderedPageBreak/>
        <w:t>Приложение 7</w:t>
      </w:r>
    </w:p>
    <w:p w:rsidR="000B46F9" w:rsidRPr="00427265" w:rsidRDefault="000B46F9" w:rsidP="000B46F9">
      <w:pPr>
        <w:rPr>
          <w:rFonts w:eastAsia="Calibri"/>
          <w:b/>
          <w:lang w:eastAsia="x-none"/>
        </w:rPr>
      </w:pPr>
    </w:p>
    <w:p w:rsidR="000B46F9" w:rsidRPr="00427265" w:rsidRDefault="000B46F9" w:rsidP="000B46F9">
      <w:pPr>
        <w:rPr>
          <w:rFonts w:eastAsia="Calibri"/>
          <w:lang w:eastAsia="x-none"/>
        </w:rPr>
      </w:pPr>
    </w:p>
    <w:p w:rsidR="000B46F9" w:rsidRPr="00427265" w:rsidRDefault="000B46F9" w:rsidP="000B46F9">
      <w:pPr>
        <w:jc w:val="center"/>
        <w:rPr>
          <w:rFonts w:eastAsia="Calibri"/>
          <w:b/>
          <w:bCs/>
          <w:lang w:eastAsia="x-none"/>
        </w:rPr>
      </w:pPr>
      <w:r w:rsidRPr="00427265">
        <w:rPr>
          <w:rFonts w:eastAsia="Calibri"/>
          <w:b/>
          <w:bCs/>
          <w:lang w:val="x-none" w:eastAsia="x-none"/>
        </w:rPr>
        <w:t>Коэффициенты почасовой оплаты труда работников, привлекаемых к проведению учебных занятий в образовательных организациях</w:t>
      </w:r>
    </w:p>
    <w:p w:rsidR="000B46F9" w:rsidRPr="00427265" w:rsidRDefault="000B46F9" w:rsidP="000B46F9">
      <w:pPr>
        <w:rPr>
          <w:rFonts w:eastAsia="Calibri"/>
          <w:b/>
          <w:bCs/>
          <w:lang w:eastAsia="x-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4310"/>
        <w:gridCol w:w="1709"/>
        <w:gridCol w:w="1546"/>
        <w:gridCol w:w="1440"/>
      </w:tblGrid>
      <w:tr w:rsidR="000B46F9" w:rsidRPr="00427265" w:rsidTr="000B46F9">
        <w:trPr>
          <w:trHeight w:hRule="exact" w:val="87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№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427265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427265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Коэффициент почасовой оплаты труда</w:t>
            </w:r>
          </w:p>
        </w:tc>
      </w:tr>
      <w:tr w:rsidR="000B46F9" w:rsidRPr="00427265" w:rsidTr="000B46F9">
        <w:trPr>
          <w:trHeight w:hRule="exact" w:val="18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46F9" w:rsidRPr="00427265" w:rsidRDefault="000B46F9" w:rsidP="000B46F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46F9" w:rsidRPr="00427265" w:rsidRDefault="000B46F9" w:rsidP="000B46F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для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профессора, доктора наук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для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доцента,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кандидата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наук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для лиц, не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имеющих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ученой</w:t>
            </w:r>
          </w:p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степени</w:t>
            </w:r>
          </w:p>
        </w:tc>
      </w:tr>
      <w:tr w:rsidR="000B46F9" w:rsidRPr="00427265" w:rsidTr="000B46F9">
        <w:trPr>
          <w:trHeight w:hRule="exact" w:val="15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 xml:space="preserve">Коэффициенты почасовой оплаты труда работников, привлекаемых к проведению учебных занятий с </w:t>
            </w:r>
            <w:proofErr w:type="gramStart"/>
            <w:r w:rsidRPr="00427265">
              <w:rPr>
                <w:rFonts w:eastAsia="Calibri"/>
                <w:color w:val="000000"/>
                <w:lang w:eastAsia="en-US"/>
              </w:rPr>
              <w:t>обучающимися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0,07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0,06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0,03</w:t>
            </w:r>
          </w:p>
        </w:tc>
      </w:tr>
      <w:tr w:rsidR="000B46F9" w:rsidRPr="00427265" w:rsidTr="000B46F9">
        <w:trPr>
          <w:trHeight w:hRule="exact" w:val="25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Коэффициенты почасовой оплаты труда работников, привлекаемых к проведению учебных занятий с аспирантами, слушателями учебных заведений по повышению квалификации работников и специалистов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0,09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427265" w:rsidRDefault="000B46F9" w:rsidP="000B46F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27265">
              <w:rPr>
                <w:rFonts w:eastAsia="Calibri"/>
                <w:color w:val="000000"/>
                <w:lang w:eastAsia="en-US"/>
              </w:rPr>
              <w:t>0,04</w:t>
            </w:r>
          </w:p>
        </w:tc>
      </w:tr>
    </w:tbl>
    <w:p w:rsidR="000B46F9" w:rsidRPr="00427265" w:rsidRDefault="000B46F9" w:rsidP="000B46F9"/>
    <w:p w:rsidR="000B46F9" w:rsidRPr="00427265" w:rsidRDefault="000B46F9" w:rsidP="000B46F9"/>
    <w:p w:rsidR="000B46F9" w:rsidRPr="00427265" w:rsidRDefault="000B46F9" w:rsidP="000B46F9">
      <w:pPr>
        <w:ind w:firstLine="567"/>
        <w:jc w:val="both"/>
        <w:rPr>
          <w:rFonts w:eastAsia="Calibri"/>
          <w:lang w:val="x-none" w:eastAsia="x-none"/>
        </w:rPr>
      </w:pPr>
      <w:r w:rsidRPr="00427265">
        <w:rPr>
          <w:rFonts w:eastAsia="Calibri"/>
          <w:lang w:val="x-none" w:eastAsia="x-none"/>
        </w:rPr>
        <w:t>Оплата труда членов жюри конкурсов и смотров, рецензентов конкурсных работ определяется путем умножения минимального размера оплаты труда коэффициента почасовой оплаты труда, предусмотренного для лиц</w:t>
      </w:r>
      <w:r w:rsidRPr="00427265">
        <w:rPr>
          <w:rFonts w:eastAsia="Calibri"/>
          <w:lang w:eastAsia="x-none"/>
        </w:rPr>
        <w:t>,</w:t>
      </w:r>
      <w:r w:rsidRPr="00427265">
        <w:rPr>
          <w:rFonts w:eastAsia="Calibri"/>
          <w:lang w:val="x-none" w:eastAsia="x-none"/>
        </w:rPr>
        <w:t xml:space="preserve"> проводящих учебные занятия с обучающими.</w:t>
      </w:r>
    </w:p>
    <w:p w:rsidR="000B46F9" w:rsidRPr="00427265" w:rsidRDefault="000B46F9" w:rsidP="000B46F9">
      <w:pPr>
        <w:rPr>
          <w:rFonts w:eastAsia="Calibri"/>
          <w:lang w:val="x-none" w:eastAsia="x-none"/>
        </w:rPr>
        <w:sectPr w:rsidR="000B46F9" w:rsidRPr="00427265">
          <w:pgSz w:w="11900" w:h="16840"/>
          <w:pgMar w:top="1267" w:right="678" w:bottom="1267" w:left="1508" w:header="0" w:footer="3" w:gutter="0"/>
          <w:cols w:space="720"/>
        </w:sectPr>
      </w:pPr>
    </w:p>
    <w:p w:rsidR="000B46F9" w:rsidRPr="00427265" w:rsidRDefault="000B46F9" w:rsidP="000B46F9">
      <w:pPr>
        <w:jc w:val="right"/>
        <w:rPr>
          <w:rFonts w:eastAsia="Calibri"/>
          <w:lang w:val="x-none" w:eastAsia="x-none"/>
        </w:rPr>
      </w:pPr>
      <w:r w:rsidRPr="00427265">
        <w:rPr>
          <w:rFonts w:eastAsia="Calibri"/>
          <w:lang w:val="x-none" w:eastAsia="x-none"/>
        </w:rPr>
        <w:lastRenderedPageBreak/>
        <w:t>Приложение 8</w:t>
      </w:r>
    </w:p>
    <w:p w:rsidR="000B46F9" w:rsidRPr="00427265" w:rsidRDefault="000B46F9" w:rsidP="000B46F9">
      <w:pPr>
        <w:rPr>
          <w:b/>
        </w:rPr>
      </w:pPr>
    </w:p>
    <w:p w:rsidR="000B46F9" w:rsidRPr="00427265" w:rsidRDefault="000B46F9" w:rsidP="000B46F9">
      <w:pPr>
        <w:jc w:val="center"/>
        <w:rPr>
          <w:b/>
        </w:rPr>
      </w:pPr>
      <w:r w:rsidRPr="00427265">
        <w:rPr>
          <w:b/>
        </w:rPr>
        <w:t>Положение о молодом специалисте</w:t>
      </w:r>
    </w:p>
    <w:p w:rsidR="000B46F9" w:rsidRPr="00427265" w:rsidRDefault="000B46F9" w:rsidP="000B46F9">
      <w:pPr>
        <w:jc w:val="center"/>
        <w:rPr>
          <w:b/>
        </w:rPr>
      </w:pPr>
    </w:p>
    <w:p w:rsidR="000B46F9" w:rsidRPr="00427265" w:rsidRDefault="000B46F9" w:rsidP="000B46F9">
      <w:pPr>
        <w:numPr>
          <w:ilvl w:val="0"/>
          <w:numId w:val="4"/>
        </w:numPr>
        <w:spacing w:after="200" w:line="276" w:lineRule="auto"/>
        <w:jc w:val="center"/>
        <w:rPr>
          <w:rFonts w:eastAsia="Arial Unicode MS"/>
          <w:b/>
          <w:color w:val="000000"/>
        </w:rPr>
      </w:pPr>
      <w:r w:rsidRPr="00427265">
        <w:rPr>
          <w:rFonts w:eastAsia="Arial Unicode MS"/>
          <w:b/>
          <w:color w:val="000000"/>
        </w:rPr>
        <w:t>Общие положения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1.1. Настоящее Положение разработано в целях привлечения к трудоустройству в отрасль образования молодых педагогических работников, их адаптации и расширения возможностей профессионального развития.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1.2. Настоящее Положение определяет статус молодого специалиста.</w:t>
      </w:r>
    </w:p>
    <w:p w:rsidR="000B46F9" w:rsidRPr="00427265" w:rsidRDefault="000B46F9" w:rsidP="000B46F9">
      <w:pPr>
        <w:spacing w:line="276" w:lineRule="auto"/>
        <w:jc w:val="both"/>
        <w:rPr>
          <w:rFonts w:eastAsia="Arial Unicode MS"/>
          <w:b/>
          <w:color w:val="000000"/>
        </w:rPr>
      </w:pPr>
    </w:p>
    <w:p w:rsidR="000B46F9" w:rsidRPr="00427265" w:rsidRDefault="000B46F9" w:rsidP="000B46F9">
      <w:pPr>
        <w:numPr>
          <w:ilvl w:val="0"/>
          <w:numId w:val="4"/>
        </w:numPr>
        <w:spacing w:after="200" w:line="276" w:lineRule="auto"/>
        <w:jc w:val="center"/>
        <w:rPr>
          <w:rFonts w:eastAsia="Arial Unicode MS"/>
          <w:b/>
          <w:color w:val="000000"/>
        </w:rPr>
      </w:pPr>
      <w:r w:rsidRPr="00427265">
        <w:rPr>
          <w:rFonts w:eastAsia="Arial Unicode MS"/>
          <w:b/>
          <w:color w:val="000000"/>
        </w:rPr>
        <w:t>Статус молодого специалиста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2.1. К молодым специалистам относятся педагогические работники образовательных организаций в возрасте до 35 лет: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 xml:space="preserve">- получившие диплом о высшем образовании (включая </w:t>
      </w:r>
      <w:proofErr w:type="spellStart"/>
      <w:r w:rsidRPr="00427265">
        <w:t>бакалавриат</w:t>
      </w:r>
      <w:proofErr w:type="spellEnd"/>
      <w:r w:rsidRPr="00427265">
        <w:t xml:space="preserve">, </w:t>
      </w:r>
      <w:proofErr w:type="spellStart"/>
      <w:r w:rsidRPr="00427265">
        <w:t>специалитет</w:t>
      </w:r>
      <w:proofErr w:type="spellEnd"/>
      <w:r w:rsidRPr="00427265">
        <w:t>, магистратуру);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- получившие диплом о среднем профессиональном образовании, подтверждающий присвоение квалификации по специальности;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 xml:space="preserve">- </w:t>
      </w:r>
      <w:proofErr w:type="gramStart"/>
      <w:r w:rsidRPr="00427265">
        <w:t>получившие</w:t>
      </w:r>
      <w:proofErr w:type="gramEnd"/>
      <w:r w:rsidRPr="00427265">
        <w:t xml:space="preserve"> диплом бакалавра и обучающиеся в магистратуре;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 xml:space="preserve">- </w:t>
      </w:r>
      <w:proofErr w:type="gramStart"/>
      <w:r w:rsidRPr="00427265">
        <w:t>получившие</w:t>
      </w:r>
      <w:proofErr w:type="gramEnd"/>
      <w:r w:rsidRPr="00427265">
        <w:t xml:space="preserve"> диплом магистра и обучающиеся в аспирантуре;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 xml:space="preserve">- </w:t>
      </w:r>
      <w:proofErr w:type="gramStart"/>
      <w:r w:rsidRPr="00427265">
        <w:t>окончившие</w:t>
      </w:r>
      <w:proofErr w:type="gramEnd"/>
      <w:r w:rsidRPr="00427265">
        <w:t xml:space="preserve"> аспирантуру.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2.2. Обязательным требованием для присвоения статуса молодого специалиста является трудоустройство в образовательную организацию:</w:t>
      </w:r>
    </w:p>
    <w:p w:rsidR="000B46F9" w:rsidRPr="00427265" w:rsidRDefault="000B46F9" w:rsidP="000B46F9">
      <w:pPr>
        <w:spacing w:line="276" w:lineRule="auto"/>
        <w:jc w:val="both"/>
      </w:pPr>
      <w:proofErr w:type="gramStart"/>
      <w:r w:rsidRPr="00427265">
        <w:t>- после окончания обучения не позднее одного года после получения документа государственного образца о соответствующем уровне образования;</w:t>
      </w:r>
      <w:proofErr w:type="gramEnd"/>
    </w:p>
    <w:p w:rsidR="000B46F9" w:rsidRPr="00427265" w:rsidRDefault="000B46F9" w:rsidP="000B46F9">
      <w:pPr>
        <w:spacing w:line="276" w:lineRule="auto"/>
        <w:jc w:val="both"/>
      </w:pPr>
      <w:proofErr w:type="gramStart"/>
      <w:r w:rsidRPr="00427265">
        <w:t>-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деятельности;</w:t>
      </w:r>
      <w:proofErr w:type="gramEnd"/>
    </w:p>
    <w:p w:rsidR="000B46F9" w:rsidRPr="00427265" w:rsidRDefault="000B46F9" w:rsidP="000B46F9">
      <w:pPr>
        <w:spacing w:line="276" w:lineRule="auto"/>
        <w:jc w:val="both"/>
      </w:pPr>
      <w:proofErr w:type="gramStart"/>
      <w:r w:rsidRPr="00427265">
        <w:t>- 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деятельности.</w:t>
      </w:r>
      <w:proofErr w:type="gramEnd"/>
    </w:p>
    <w:p w:rsidR="000B46F9" w:rsidRPr="00427265" w:rsidRDefault="000B46F9" w:rsidP="000B46F9">
      <w:pPr>
        <w:spacing w:line="276" w:lineRule="auto"/>
        <w:jc w:val="both"/>
      </w:pPr>
      <w:proofErr w:type="gramStart"/>
      <w:r w:rsidRPr="00427265">
        <w:t>2.3.Осуществление трудовой деятельности в иных организациях в период обучения и до даты трудоустройства в образовательную организацию (при условии соблюдения установленных настоящим Положением сроков трудоустройства) и работа в образовательной организации до возникновения права на присвоение статуса (окончания обучения в образовательной организации) не может являться основанием для отказа в присвоении выпускнику статуса молодого специалиста.</w:t>
      </w:r>
      <w:proofErr w:type="gramEnd"/>
    </w:p>
    <w:p w:rsidR="000B46F9" w:rsidRPr="00427265" w:rsidRDefault="000B46F9" w:rsidP="000B46F9">
      <w:pPr>
        <w:spacing w:line="276" w:lineRule="auto"/>
        <w:jc w:val="both"/>
      </w:pPr>
      <w:r w:rsidRPr="00427265">
        <w:t>2.4. Выпускники принимаются на работу в образовательную  организацию с учетом уровня образования, специальности и квалификации по образованию в соответствии с квалификационными характеристиками должностей руководителей, специалистов или соответствующими положениями профессиональных стандартов.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2.5. Статус молодого специалиста – совокупность прав и обязанностей, возникающих у выпускника со дня заключения трудового договора с образовательной организацией на основании приказа о присвоении статуса молодого специалиста.</w:t>
      </w:r>
    </w:p>
    <w:p w:rsidR="000B46F9" w:rsidRPr="00427265" w:rsidRDefault="000B46F9" w:rsidP="000B46F9">
      <w:pPr>
        <w:spacing w:line="276" w:lineRule="auto"/>
        <w:ind w:firstLine="567"/>
        <w:jc w:val="both"/>
      </w:pPr>
      <w:r w:rsidRPr="00427265">
        <w:lastRenderedPageBreak/>
        <w:t>Статус молодого специалиста действует в течение 3 лет, но не позднее достижения молодым специалистом возраста 35 лет.</w:t>
      </w:r>
    </w:p>
    <w:p w:rsidR="000B46F9" w:rsidRPr="00427265" w:rsidRDefault="000B46F9" w:rsidP="000B46F9">
      <w:pPr>
        <w:spacing w:line="276" w:lineRule="auto"/>
        <w:ind w:firstLine="567"/>
        <w:jc w:val="both"/>
      </w:pPr>
      <w:r w:rsidRPr="00427265">
        <w:t>В случае увольнения молодого специалиста из одной образовательной организации и поступления на работу в другую статус за ним сохраняется, период его действия не прерывается.</w:t>
      </w:r>
    </w:p>
    <w:p w:rsidR="000B46F9" w:rsidRPr="00427265" w:rsidRDefault="000B46F9" w:rsidP="000B46F9">
      <w:pPr>
        <w:spacing w:line="276" w:lineRule="auto"/>
        <w:ind w:firstLine="567"/>
        <w:jc w:val="both"/>
      </w:pPr>
      <w:r w:rsidRPr="00427265">
        <w:t>Работодатель самостоятельно запрашивает с предыдущего места работы копию документа, подтверждающего присвоение статуса молодого специалиста.</w:t>
      </w:r>
    </w:p>
    <w:p w:rsidR="000B46F9" w:rsidRPr="00427265" w:rsidRDefault="000B46F9" w:rsidP="000B46F9">
      <w:pPr>
        <w:spacing w:line="276" w:lineRule="auto"/>
        <w:ind w:firstLine="567"/>
        <w:jc w:val="both"/>
      </w:pPr>
      <w:proofErr w:type="gramStart"/>
      <w:r w:rsidRPr="00427265">
        <w:t>Если выпускник после окончания обучения не имел возможности трудоустроиться в образовательную организацию по причине призыва на военную службу в Вооруженные Силы Российской Федерации, другие войска, воинские формирования и органы (в том числе направления на заменяющую ее альтернативную гражданскую службу) или беременности и рождения ребенка, то статус молодого специалиста присваивается при условии трудоустройства в образовательную  организацию в течение 3 месяцев по</w:t>
      </w:r>
      <w:proofErr w:type="gramEnd"/>
      <w:r w:rsidRPr="00427265">
        <w:t xml:space="preserve"> </w:t>
      </w:r>
      <w:proofErr w:type="gramStart"/>
      <w:r w:rsidRPr="00427265">
        <w:t>окончании</w:t>
      </w:r>
      <w:proofErr w:type="gramEnd"/>
      <w:r w:rsidRPr="00427265">
        <w:t xml:space="preserve"> службы и не позднее 3 месяцев после достижения ребенком возраста 3 лет соответственно. При этом обязательным условием для присвоения статуса молодого специалиста является отсутствие трудовой деятельности выпускника в указанном периоде.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2.6. Статус молодого специалиста может быть однократно продлен, но не более чем на 3 года и до достижения молодым специалистом возраста 35 лет, в случае: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- призыва на военную службу или направления на заменяющую ее альтернативную гражданскую службу;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- направления по основному месту работы на стажировку или обучение с отрывом от производства;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- трудоустройства в течение 3 месяцев после окончания обучения в очной магистратуре или аспирантуре, если ранее молодой специалист был уволен из образовательной организации по собственному желанию, обусловленному невозможностью продолжения им работы (зачисление в соответствующую образовательную организацию);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- длительного, более 3 месяцев, периода нетрудоспособности, в том числе по причине беременности и родов;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- предоставления отпуска по уходу за ребенком до достижения им возраста 3 лет.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2.7. Статус молодого специалиста не может быть присвоен или продлен работнику (выпускнику), принявшему решение о прохождении военной службы по контракту, после или вовремя получения им соответствующего уровня высшего образования.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>2.8. Статус молодого специалиста утрачивается в случае расторжения трудового договора по инициативе работодателя по основаниям, предусмотренным пунктами 5-11 и 14 части первой статьи 81 Трудового кодекса Российской Федерации, за исключением случаев, предусмотренных настоящим Положением.</w:t>
      </w:r>
    </w:p>
    <w:p w:rsidR="000B46F9" w:rsidRPr="00427265" w:rsidRDefault="000B46F9" w:rsidP="000B46F9">
      <w:pPr>
        <w:spacing w:line="276" w:lineRule="auto"/>
        <w:jc w:val="both"/>
      </w:pPr>
      <w:r w:rsidRPr="00427265">
        <w:t xml:space="preserve">2.9. </w:t>
      </w:r>
      <w:proofErr w:type="gramStart"/>
      <w:r w:rsidRPr="00427265">
        <w:t>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уровня, в соответствии со статьей 70 Трудового кодекса Российской Федерации испытание при приеме на работу не  устанавливается.</w:t>
      </w:r>
      <w:proofErr w:type="gramEnd"/>
    </w:p>
    <w:p w:rsidR="000B46F9" w:rsidRPr="00427265" w:rsidRDefault="000B46F9" w:rsidP="000B46F9">
      <w:pPr>
        <w:spacing w:line="276" w:lineRule="auto"/>
      </w:pPr>
    </w:p>
    <w:bookmarkEnd w:id="0"/>
    <w:p w:rsidR="000B46F9" w:rsidRPr="000B46F9" w:rsidRDefault="000B46F9" w:rsidP="000B46F9">
      <w:pPr>
        <w:rPr>
          <w:rFonts w:eastAsia="Calibri"/>
          <w:b/>
          <w:lang w:val="x-none" w:eastAsia="x-none"/>
        </w:rPr>
        <w:sectPr w:rsidR="000B46F9" w:rsidRPr="000B46F9">
          <w:pgSz w:w="11900" w:h="16840"/>
          <w:pgMar w:top="1304" w:right="761" w:bottom="1304" w:left="1701" w:header="0" w:footer="3" w:gutter="0"/>
          <w:cols w:space="720"/>
        </w:sectPr>
      </w:pPr>
    </w:p>
    <w:p w:rsidR="000B46F9" w:rsidRPr="000B46F9" w:rsidRDefault="000B46F9" w:rsidP="000B46F9">
      <w:pPr>
        <w:jc w:val="right"/>
        <w:rPr>
          <w:rFonts w:eastAsia="Arial Unicode MS"/>
          <w:lang w:val="x-none" w:eastAsia="x-none"/>
        </w:rPr>
      </w:pPr>
      <w:r w:rsidRPr="000B46F9">
        <w:rPr>
          <w:rFonts w:eastAsia="Arial Unicode MS"/>
          <w:lang w:val="x-none" w:eastAsia="x-none"/>
        </w:rPr>
        <w:lastRenderedPageBreak/>
        <w:t>Приложение 9</w:t>
      </w:r>
    </w:p>
    <w:p w:rsidR="000B46F9" w:rsidRPr="000B46F9" w:rsidRDefault="000B46F9" w:rsidP="000B46F9">
      <w:pPr>
        <w:rPr>
          <w:rFonts w:eastAsia="Arial Unicode MS"/>
          <w:lang w:val="x-none" w:eastAsia="x-none"/>
        </w:rPr>
      </w:pPr>
    </w:p>
    <w:p w:rsidR="000B46F9" w:rsidRPr="000B46F9" w:rsidRDefault="000B46F9" w:rsidP="000B46F9">
      <w:pPr>
        <w:rPr>
          <w:rFonts w:eastAsia="Calibri"/>
          <w:b/>
          <w:bCs/>
        </w:rPr>
      </w:pPr>
    </w:p>
    <w:p w:rsidR="000B46F9" w:rsidRPr="000B46F9" w:rsidRDefault="000B46F9" w:rsidP="000B46F9">
      <w:pPr>
        <w:jc w:val="center"/>
        <w:rPr>
          <w:rFonts w:eastAsia="Calibri"/>
          <w:b/>
          <w:bCs/>
        </w:rPr>
      </w:pPr>
      <w:r w:rsidRPr="000B46F9">
        <w:rPr>
          <w:rFonts w:eastAsia="Calibri"/>
          <w:b/>
          <w:bCs/>
        </w:rPr>
        <w:t>Размеры окладов (должностных окладов) работников  муниципальных  образовательных организаций, занятых в сфере закупок</w:t>
      </w:r>
    </w:p>
    <w:p w:rsidR="000B46F9" w:rsidRPr="000B46F9" w:rsidRDefault="000B46F9" w:rsidP="000B46F9">
      <w:pPr>
        <w:rPr>
          <w:rFonts w:eastAsia="Calibri"/>
          <w:b/>
          <w:bCs/>
        </w:rPr>
      </w:pP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2341"/>
        <w:gridCol w:w="2304"/>
      </w:tblGrid>
      <w:tr w:rsidR="000B46F9" w:rsidRPr="000B46F9" w:rsidTr="000B46F9">
        <w:trPr>
          <w:trHeight w:hRule="exact" w:val="108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Должность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Должностной оклад, руб.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Должностной оклад с учетом индексации 3% с 1.10.20, руб.</w:t>
            </w:r>
          </w:p>
        </w:tc>
      </w:tr>
      <w:tr w:rsidR="000B46F9" w:rsidRPr="000B46F9" w:rsidTr="000B46F9">
        <w:trPr>
          <w:trHeight w:hRule="exact" w:val="72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lang w:val="x-none" w:eastAsia="x-none"/>
              </w:rPr>
            </w:pPr>
            <w:r w:rsidRPr="000B46F9">
              <w:rPr>
                <w:rFonts w:eastAsia="Arial Unicode MS"/>
                <w:lang w:val="x-none" w:eastAsia="x-none"/>
              </w:rPr>
              <w:t>Специалист по закупкам,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FF0000"/>
                <w:lang w:val="x-none" w:eastAsia="x-none"/>
              </w:rPr>
            </w:pPr>
            <w:r w:rsidRPr="000B46F9">
              <w:rPr>
                <w:rFonts w:eastAsia="Arial Unicode MS"/>
                <w:lang w:val="x-none" w:eastAsia="x-none"/>
              </w:rPr>
              <w:t>контрактный управляющий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15 855,00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16331,00</w:t>
            </w:r>
          </w:p>
        </w:tc>
      </w:tr>
    </w:tbl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val="x-none" w:eastAsia="x-none"/>
        </w:rPr>
      </w:pPr>
    </w:p>
    <w:p w:rsidR="000B46F9" w:rsidRPr="000B46F9" w:rsidRDefault="000B46F9" w:rsidP="000B46F9">
      <w:pPr>
        <w:jc w:val="right"/>
        <w:rPr>
          <w:rFonts w:eastAsia="Arial Unicode MS"/>
          <w:lang w:val="x-none" w:eastAsia="x-none"/>
        </w:rPr>
      </w:pPr>
      <w:r w:rsidRPr="000B46F9">
        <w:rPr>
          <w:rFonts w:eastAsia="Arial Unicode MS"/>
          <w:lang w:val="x-none" w:eastAsia="x-none"/>
        </w:rPr>
        <w:t>Приложение 10</w:t>
      </w:r>
    </w:p>
    <w:p w:rsidR="000B46F9" w:rsidRPr="000B46F9" w:rsidRDefault="000B46F9" w:rsidP="000B46F9">
      <w:pPr>
        <w:rPr>
          <w:rFonts w:eastAsia="Arial Unicode MS"/>
          <w:lang w:val="x-none" w:eastAsia="x-none"/>
        </w:rPr>
      </w:pPr>
    </w:p>
    <w:p w:rsidR="000B46F9" w:rsidRPr="000B46F9" w:rsidRDefault="000B46F9" w:rsidP="000B46F9">
      <w:pPr>
        <w:rPr>
          <w:rFonts w:eastAsia="Calibri"/>
          <w:b/>
          <w:bCs/>
        </w:rPr>
      </w:pPr>
    </w:p>
    <w:p w:rsidR="000B46F9" w:rsidRPr="000B46F9" w:rsidRDefault="000B46F9" w:rsidP="000B46F9">
      <w:pPr>
        <w:jc w:val="center"/>
        <w:rPr>
          <w:rFonts w:eastAsia="Calibri"/>
          <w:b/>
          <w:bCs/>
        </w:rPr>
      </w:pPr>
      <w:r w:rsidRPr="000B46F9">
        <w:rPr>
          <w:rFonts w:eastAsia="Calibri"/>
          <w:b/>
          <w:bCs/>
        </w:rPr>
        <w:t>Размеры окладов (должностных окладов) работников  муниципальных образовательных организаций, занятых в сфере охраны труда</w:t>
      </w:r>
    </w:p>
    <w:p w:rsidR="000B46F9" w:rsidRPr="000B46F9" w:rsidRDefault="000B46F9" w:rsidP="000B46F9">
      <w:pPr>
        <w:rPr>
          <w:rFonts w:eastAsia="Calibri"/>
          <w:b/>
          <w:bCs/>
        </w:rPr>
      </w:pPr>
    </w:p>
    <w:tbl>
      <w:tblPr>
        <w:tblOverlap w:val="never"/>
        <w:tblW w:w="10080" w:type="dxa"/>
        <w:jc w:val="center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6"/>
        <w:gridCol w:w="2552"/>
        <w:gridCol w:w="2552"/>
      </w:tblGrid>
      <w:tr w:rsidR="000B46F9" w:rsidRPr="000B46F9" w:rsidTr="000B46F9">
        <w:trPr>
          <w:trHeight w:hRule="exact" w:val="966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ind w:left="417" w:hanging="417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Должность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Должностной оклад, рублей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eastAsia="en-US"/>
              </w:rPr>
              <w:t>Должностной оклад с учетом индексации 3% с 01.10.20, руб.</w:t>
            </w:r>
          </w:p>
        </w:tc>
      </w:tr>
      <w:tr w:rsidR="000B46F9" w:rsidRPr="000B46F9" w:rsidTr="000B46F9">
        <w:trPr>
          <w:trHeight w:hRule="exact" w:val="53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Специалист по охране труда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15 200,00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15656,00</w:t>
            </w:r>
          </w:p>
        </w:tc>
      </w:tr>
    </w:tbl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rPr>
          <w:rFonts w:eastAsia="Arial Unicode MS"/>
          <w:b/>
          <w:lang w:eastAsia="x-none"/>
        </w:rPr>
      </w:pPr>
    </w:p>
    <w:p w:rsidR="000B46F9" w:rsidRPr="000B46F9" w:rsidRDefault="000B46F9" w:rsidP="000B46F9">
      <w:pPr>
        <w:jc w:val="right"/>
        <w:rPr>
          <w:rFonts w:eastAsia="Arial Unicode MS"/>
          <w:lang w:val="x-none" w:eastAsia="x-none"/>
        </w:rPr>
      </w:pPr>
      <w:r w:rsidRPr="000B46F9">
        <w:rPr>
          <w:rFonts w:eastAsia="Arial Unicode MS"/>
          <w:lang w:val="x-none" w:eastAsia="x-none"/>
        </w:rPr>
        <w:lastRenderedPageBreak/>
        <w:t>Приложение 11</w:t>
      </w:r>
    </w:p>
    <w:p w:rsidR="000B46F9" w:rsidRPr="000B46F9" w:rsidRDefault="000B46F9" w:rsidP="000B46F9">
      <w:pPr>
        <w:rPr>
          <w:rFonts w:eastAsia="Arial Unicode MS"/>
          <w:lang w:val="x-none" w:eastAsia="x-none"/>
        </w:rPr>
      </w:pPr>
    </w:p>
    <w:p w:rsidR="000B46F9" w:rsidRPr="000B46F9" w:rsidRDefault="000B46F9" w:rsidP="000B46F9">
      <w:pPr>
        <w:rPr>
          <w:rFonts w:eastAsia="Arial Unicode MS"/>
          <w:lang w:eastAsia="x-none"/>
        </w:rPr>
      </w:pPr>
    </w:p>
    <w:p w:rsidR="000B46F9" w:rsidRPr="000B46F9" w:rsidRDefault="000B46F9" w:rsidP="000B46F9">
      <w:pPr>
        <w:jc w:val="center"/>
        <w:rPr>
          <w:b/>
          <w:bCs/>
        </w:rPr>
      </w:pPr>
      <w:r w:rsidRPr="000B46F9">
        <w:rPr>
          <w:b/>
          <w:bCs/>
        </w:rPr>
        <w:t>Размеры окладов (должностных окладов</w:t>
      </w:r>
      <w:proofErr w:type="gramStart"/>
      <w:r w:rsidRPr="000B46F9">
        <w:rPr>
          <w:b/>
          <w:bCs/>
        </w:rPr>
        <w:t>)р</w:t>
      </w:r>
      <w:proofErr w:type="gramEnd"/>
      <w:r w:rsidRPr="000B46F9">
        <w:rPr>
          <w:b/>
          <w:bCs/>
        </w:rPr>
        <w:t>аботников, ставки заработной платы (тарифные ставки) по профессиям рабочих, специалистов, занимающих должности, предусмотренные профессиональными стандартами</w:t>
      </w:r>
    </w:p>
    <w:p w:rsidR="000B46F9" w:rsidRPr="000B46F9" w:rsidRDefault="000B46F9" w:rsidP="000B46F9">
      <w:pPr>
        <w:jc w:val="center"/>
        <w:rPr>
          <w:b/>
          <w:bCs/>
        </w:rPr>
      </w:pPr>
    </w:p>
    <w:tbl>
      <w:tblPr>
        <w:tblW w:w="978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8"/>
        <w:gridCol w:w="1701"/>
        <w:gridCol w:w="1701"/>
      </w:tblGrid>
      <w:tr w:rsidR="000B46F9" w:rsidRPr="000B46F9" w:rsidTr="000B46F9">
        <w:trPr>
          <w:trHeight w:val="53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Должностной оклад (тарифная ставка),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color w:val="000000"/>
                <w:lang w:eastAsia="en-US"/>
              </w:rPr>
              <w:t>Должностной оклад с учетом индексации 3% с 1.10.20, руб.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Рабочий комплексной уборки 2-го разряда, дворник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(приказ Министерства труда и социальной защиты Российской Федерации от 21 декабря 2015 года № 1075н «Об утверждении профессионального стандарта «Рабочий по комплексной уборке территории, относящейся к общему имуществу в многоквартирном доме»)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8835,00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9101,00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Садовник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(приказ Министерства труда и социальной защиты Российской Федерации от 8 сентября 2014 года № 627н «Об утверждении профессионального стандарта «Специалист в области декоративного садоводства»)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8835,00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9101,00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Помощник повара, младший повар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9145,00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9420,00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повар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9312,00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9592,00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шеф-повар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9489,00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9774,00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</w:t>
            </w:r>
            <w:hyperlink r:id="rId6" w:history="1">
              <w:r w:rsidRPr="000B46F9">
                <w:rPr>
                  <w:lang w:eastAsia="en-US"/>
                </w:rPr>
                <w:t>приказ</w:t>
              </w:r>
            </w:hyperlink>
            <w:r w:rsidRPr="000B46F9">
              <w:rPr>
                <w:lang w:eastAsia="en-US"/>
              </w:rPr>
              <w:t xml:space="preserve"> Министерства труда и социальной защиты Российской Федерации от 8 сентября 2015 года №  610н «Об утверждении профессионального стандарта «Повар»)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9312,00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9592,00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</w:t>
            </w:r>
            <w:hyperlink r:id="rId7" w:history="1">
              <w:r w:rsidRPr="000B46F9">
                <w:rPr>
                  <w:lang w:eastAsia="en-US"/>
                </w:rPr>
                <w:t>приказ</w:t>
              </w:r>
            </w:hyperlink>
            <w:r w:rsidRPr="000B46F9">
              <w:rPr>
                <w:lang w:eastAsia="en-US"/>
              </w:rPr>
              <w:t xml:space="preserve"> Министерства труда и социальной защиты Российской Федерации от 17 сентября 2014 года № 646н «Об утверждении профессионального стандарта «Слесарь-электрик»)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 xml:space="preserve">Машинист (оператор) паровых котлов, машинист (оператор) водогрейных котлов, оператор </w:t>
            </w:r>
            <w:r w:rsidRPr="000B46F9">
              <w:rPr>
                <w:lang w:eastAsia="en-US"/>
              </w:rPr>
              <w:br/>
              <w:t>по обслуживанию электрических котлов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9489,00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9774,00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lastRenderedPageBreak/>
              <w:t>(</w:t>
            </w:r>
            <w:hyperlink r:id="rId8" w:history="1">
              <w:r w:rsidRPr="000B46F9">
                <w:rPr>
                  <w:lang w:eastAsia="en-US"/>
                </w:rPr>
                <w:t>приказ</w:t>
              </w:r>
            </w:hyperlink>
            <w:r w:rsidRPr="000B46F9">
              <w:rPr>
                <w:lang w:eastAsia="en-US"/>
              </w:rPr>
              <w:t xml:space="preserve"> Министерства труда и социальной защиты Российской Федерации от 24 декабря 2015 года № 1129н «Об утверждении профессионального стандарта «Работник по эксплуатации оборудования, работающего под избыточным давлением, котлов и трубопроводов пара»)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</w:tr>
      <w:tr w:rsidR="000B46F9" w:rsidRPr="000B46F9" w:rsidTr="000B46F9">
        <w:trPr>
          <w:trHeight w:val="21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Делопроизводитель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</w:t>
            </w:r>
            <w:hyperlink r:id="rId9" w:history="1">
              <w:r w:rsidRPr="000B46F9">
                <w:rPr>
                  <w:lang w:eastAsia="en-US"/>
                </w:rPr>
                <w:t>приказ</w:t>
              </w:r>
            </w:hyperlink>
            <w:r w:rsidRPr="000B46F9">
              <w:rPr>
                <w:lang w:eastAsia="en-US"/>
              </w:rPr>
              <w:t xml:space="preserve"> Министерства труда и социальной защиты Российской Федерации от 6 мая 2015 года№ 276н </w:t>
            </w:r>
            <w:r w:rsidRPr="000B46F9">
              <w:rPr>
                <w:lang w:eastAsia="en-US"/>
              </w:rPr>
              <w:br/>
              <w:t>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13830,00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14245,00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Секретарь руководителя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</w:t>
            </w:r>
            <w:hyperlink r:id="rId10" w:history="1">
              <w:r w:rsidRPr="000B46F9">
                <w:rPr>
                  <w:lang w:eastAsia="en-US"/>
                </w:rPr>
                <w:t>приказ</w:t>
              </w:r>
            </w:hyperlink>
            <w:r w:rsidRPr="000B46F9">
              <w:rPr>
                <w:lang w:eastAsia="en-US"/>
              </w:rPr>
              <w:t xml:space="preserve"> Министерства труда и социальной защиты Российской Федерации от 6 мая 2015 года № 276н </w:t>
            </w:r>
            <w:r w:rsidRPr="000B46F9">
              <w:rPr>
                <w:lang w:eastAsia="en-US"/>
              </w:rPr>
              <w:br/>
              <w:t>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14610,00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15049,00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Специалист по кадровому делопроизводству, специалист по документационному обеспечению работы с персоналом, специалист по документационному обеспечению персонала, специалист по персоналу</w:t>
            </w:r>
          </w:p>
          <w:p w:rsidR="000B46F9" w:rsidRPr="000B46F9" w:rsidRDefault="000B46F9" w:rsidP="000B46F9">
            <w:pPr>
              <w:spacing w:line="276" w:lineRule="auto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 xml:space="preserve">(приказ Министерства труда и социальной защиты Российской Федерации от </w:t>
            </w:r>
            <w:r w:rsidRPr="000B46F9">
              <w:rPr>
                <w:rFonts w:eastAsia="Arial Unicode MS"/>
                <w:i/>
                <w:iCs/>
                <w:color w:val="000000"/>
                <w:lang w:eastAsia="en-US"/>
              </w:rPr>
              <w:t>6</w:t>
            </w:r>
            <w:r w:rsidRPr="000B46F9">
              <w:rPr>
                <w:rFonts w:eastAsia="Arial Unicode MS"/>
                <w:color w:val="000000"/>
                <w:lang w:val="x-none" w:eastAsia="x-none"/>
              </w:rPr>
              <w:t xml:space="preserve"> октября 2015 года № б91н «Об утверждении профессионального стандарта «Специалист по управлению персоналом»)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15200,00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rFonts w:eastAsia="Arial Unicode MS"/>
                <w:color w:val="000000"/>
                <w:lang w:val="x-none" w:eastAsia="x-none"/>
              </w:rPr>
            </w:pPr>
            <w:r w:rsidRPr="000B46F9">
              <w:rPr>
                <w:rFonts w:eastAsia="Arial Unicode MS"/>
                <w:color w:val="000000"/>
                <w:lang w:val="x-none" w:eastAsia="x-none"/>
              </w:rPr>
              <w:t>15656,00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Инструктор по адаптивной физической культуре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14610,00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15049,00</w:t>
            </w:r>
          </w:p>
        </w:tc>
      </w:tr>
      <w:tr w:rsidR="000B46F9" w:rsidRPr="000B46F9" w:rsidTr="000B46F9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</w:t>
            </w:r>
            <w:hyperlink r:id="rId11" w:history="1">
              <w:r w:rsidRPr="000B46F9">
                <w:rPr>
                  <w:lang w:eastAsia="en-US"/>
                </w:rPr>
                <w:t>приказ</w:t>
              </w:r>
            </w:hyperlink>
            <w:r w:rsidRPr="000B46F9">
              <w:rPr>
                <w:lang w:eastAsia="en-US"/>
              </w:rPr>
              <w:t xml:space="preserve"> Министерства труда и социальной защиты Российской Федерации от 4 августа 2014 года № 526н </w:t>
            </w:r>
            <w:r w:rsidRPr="000B46F9">
              <w:rPr>
                <w:lang w:eastAsia="en-US"/>
              </w:rPr>
              <w:br/>
              <w:t>«Об утверждении профессионального стандарта «Инструктор-методист по адаптивной физической культуре»)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</w:tr>
      <w:tr w:rsidR="000B46F9" w:rsidRPr="000B46F9" w:rsidTr="000B46F9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Системный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15200,00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15656,00</w:t>
            </w:r>
          </w:p>
        </w:tc>
      </w:tr>
      <w:tr w:rsidR="000B46F9" w:rsidRPr="000B46F9" w:rsidTr="000B46F9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Старший системный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15960,00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16439,00</w:t>
            </w:r>
          </w:p>
        </w:tc>
      </w:tr>
      <w:tr w:rsidR="000B46F9" w:rsidRPr="000B46F9" w:rsidTr="000B46F9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Ведущий системный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16750,00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17253,00</w:t>
            </w:r>
          </w:p>
        </w:tc>
      </w:tr>
      <w:tr w:rsidR="000B46F9" w:rsidRPr="000B46F9" w:rsidTr="000B46F9">
        <w:trPr>
          <w:trHeight w:val="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color w:val="000000"/>
                <w:lang w:val="x-none" w:eastAsia="en-US"/>
              </w:rPr>
            </w:pPr>
            <w:r w:rsidRPr="000B46F9">
              <w:rPr>
                <w:color w:val="000000"/>
                <w:lang w:val="x-none" w:eastAsia="en-US"/>
              </w:rPr>
              <w:t>Главный системный администратор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 xml:space="preserve">(приказ Министерства труда и социальной защиты </w:t>
            </w:r>
            <w:r w:rsidRPr="000B46F9">
              <w:rPr>
                <w:lang w:eastAsia="en-US"/>
              </w:rPr>
              <w:lastRenderedPageBreak/>
              <w:t xml:space="preserve">Российской Федерации от 5 октября 2015 года № б84н «Об утверждении профессионального стандарта «Системный </w:t>
            </w:r>
            <w:proofErr w:type="gramStart"/>
            <w:r w:rsidRPr="000B46F9">
              <w:rPr>
                <w:lang w:eastAsia="en-US"/>
              </w:rPr>
              <w:t>-а</w:t>
            </w:r>
            <w:proofErr w:type="gramEnd"/>
            <w:r w:rsidRPr="000B46F9">
              <w:rPr>
                <w:lang w:eastAsia="en-US"/>
              </w:rPr>
              <w:t>дминистратор информационно</w:t>
            </w:r>
            <w:r w:rsidRPr="000B46F9">
              <w:rPr>
                <w:lang w:eastAsia="en-US"/>
              </w:rPr>
              <w:softHyphen/>
              <w:t xml:space="preserve"> коммуникационных систем»)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lastRenderedPageBreak/>
              <w:t>17590,00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18118,00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lastRenderedPageBreak/>
              <w:t>Бухгалтер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15200,00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15656,00</w:t>
            </w:r>
          </w:p>
        </w:tc>
      </w:tr>
      <w:tr w:rsidR="000B46F9" w:rsidRPr="000B46F9" w:rsidTr="000B46F9"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</w:t>
            </w:r>
            <w:hyperlink r:id="rId12" w:history="1">
              <w:r w:rsidRPr="000B46F9">
                <w:rPr>
                  <w:lang w:eastAsia="en-US"/>
                </w:rPr>
                <w:t>приказ</w:t>
              </w:r>
            </w:hyperlink>
            <w:r w:rsidRPr="000B46F9">
              <w:rPr>
                <w:lang w:eastAsia="en-US"/>
              </w:rPr>
              <w:t xml:space="preserve"> Министерства труда и социальной защиты Российской Федерации от 21 февраля 2019 года № 103н «Об утверждении профессионального стандарта «Бухгалтер»)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F9" w:rsidRPr="000B46F9" w:rsidRDefault="000B46F9" w:rsidP="000B46F9">
            <w:pPr>
              <w:rPr>
                <w:lang w:eastAsia="en-US"/>
              </w:rPr>
            </w:pPr>
          </w:p>
        </w:tc>
      </w:tr>
      <w:tr w:rsidR="000B46F9" w:rsidRPr="000B46F9" w:rsidTr="000B46F9">
        <w:trPr>
          <w:trHeight w:val="10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Оператор ввода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(приказ Министерства труда и социальной защиты  Российской Федерации от 08 сентября 2014 года №629н «Об утверждении профессионального стандарта «Специалист по информационным ресурсам»)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13830,00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14245,00</w:t>
            </w:r>
          </w:p>
        </w:tc>
      </w:tr>
      <w:tr w:rsidR="000B46F9" w:rsidRPr="000B46F9" w:rsidTr="000B46F9">
        <w:trPr>
          <w:trHeight w:val="10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 xml:space="preserve">Руководитель административно- хозяйственного подразделения </w:t>
            </w:r>
          </w:p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(приказ Министерства труда и социальной защиты  Российской Федерации от 02 февраля 2018 года №49н «Об утверждении профессионального стандарта «Специалист административно- хозяйственной деятельности»)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22600,00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23278,00</w:t>
            </w:r>
          </w:p>
        </w:tc>
      </w:tr>
    </w:tbl>
    <w:p w:rsidR="000B46F9" w:rsidRPr="000B46F9" w:rsidRDefault="000B46F9" w:rsidP="000B46F9"/>
    <w:p w:rsidR="000B46F9" w:rsidRPr="0098720C" w:rsidRDefault="000B46F9" w:rsidP="000B46F9">
      <w:pPr>
        <w:rPr>
          <w:rFonts w:eastAsia="Calibri"/>
          <w:b/>
          <w:lang w:eastAsia="x-none"/>
        </w:rPr>
        <w:sectPr w:rsidR="000B46F9" w:rsidRPr="0098720C">
          <w:pgSz w:w="11900" w:h="16840"/>
          <w:pgMar w:top="1183" w:right="756" w:bottom="1263" w:left="1357" w:header="0" w:footer="3" w:gutter="0"/>
          <w:cols w:space="720"/>
        </w:sectPr>
      </w:pPr>
    </w:p>
    <w:p w:rsidR="000B46F9" w:rsidRPr="000B46F9" w:rsidRDefault="000B46F9" w:rsidP="000B46F9">
      <w:pPr>
        <w:jc w:val="right"/>
        <w:rPr>
          <w:rFonts w:eastAsia="Calibri"/>
          <w:lang w:val="x-none" w:eastAsia="x-none"/>
        </w:rPr>
      </w:pPr>
      <w:r w:rsidRPr="000B46F9">
        <w:rPr>
          <w:rFonts w:eastAsia="Calibri"/>
          <w:lang w:val="x-none" w:eastAsia="x-none"/>
        </w:rPr>
        <w:lastRenderedPageBreak/>
        <w:t>Приложение 12</w:t>
      </w:r>
    </w:p>
    <w:p w:rsidR="000B46F9" w:rsidRPr="000B46F9" w:rsidRDefault="000B46F9" w:rsidP="000B46F9"/>
    <w:p w:rsidR="000B46F9" w:rsidRPr="000B46F9" w:rsidRDefault="000B46F9" w:rsidP="000B46F9">
      <w:pPr>
        <w:jc w:val="center"/>
        <w:rPr>
          <w:b/>
        </w:rPr>
      </w:pPr>
      <w:r w:rsidRPr="000B46F9">
        <w:rPr>
          <w:b/>
        </w:rPr>
        <w:t xml:space="preserve">Размеры окладов (должностных окладов) </w:t>
      </w:r>
      <w:r w:rsidRPr="000B46F9">
        <w:rPr>
          <w:b/>
        </w:rPr>
        <w:br/>
        <w:t xml:space="preserve">медицинских работников муниципальных бюджетных образовательных учреждений </w:t>
      </w:r>
      <w:proofErr w:type="spellStart"/>
      <w:r w:rsidRPr="000B46F9">
        <w:rPr>
          <w:b/>
        </w:rPr>
        <w:t>Красноперекопского</w:t>
      </w:r>
      <w:proofErr w:type="spellEnd"/>
      <w:r w:rsidRPr="000B46F9">
        <w:rPr>
          <w:b/>
        </w:rPr>
        <w:t xml:space="preserve"> района Республики Крым</w:t>
      </w:r>
    </w:p>
    <w:p w:rsidR="000B46F9" w:rsidRPr="000B46F9" w:rsidRDefault="000B46F9" w:rsidP="000B46F9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0B46F9" w:rsidRPr="000B46F9" w:rsidTr="000B46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Должностной оклад, рублей</w:t>
            </w:r>
          </w:p>
        </w:tc>
      </w:tr>
      <w:tr w:rsidR="000B46F9" w:rsidRPr="000B46F9" w:rsidTr="000B46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Медицинская сестра диетическая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11 746,00</w:t>
            </w:r>
          </w:p>
        </w:tc>
      </w:tr>
      <w:tr w:rsidR="000B46F9" w:rsidRPr="000B46F9" w:rsidTr="000B46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Медицинская сестра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11 830,00</w:t>
            </w:r>
          </w:p>
        </w:tc>
      </w:tr>
      <w:tr w:rsidR="000B46F9" w:rsidRPr="000B46F9" w:rsidTr="000B46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rPr>
                <w:lang w:eastAsia="en-US"/>
              </w:rPr>
            </w:pPr>
            <w:r w:rsidRPr="000B46F9">
              <w:rPr>
                <w:lang w:eastAsia="en-US"/>
              </w:rPr>
              <w:t>Врач-специалист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F9" w:rsidRPr="000B46F9" w:rsidRDefault="000B46F9" w:rsidP="000B46F9">
            <w:pPr>
              <w:spacing w:line="276" w:lineRule="auto"/>
              <w:jc w:val="center"/>
              <w:rPr>
                <w:lang w:eastAsia="en-US"/>
              </w:rPr>
            </w:pPr>
            <w:r w:rsidRPr="000B46F9">
              <w:rPr>
                <w:lang w:eastAsia="en-US"/>
              </w:rPr>
              <w:t>19 210,00</w:t>
            </w:r>
          </w:p>
        </w:tc>
      </w:tr>
    </w:tbl>
    <w:p w:rsidR="000B46F9" w:rsidRPr="000B46F9" w:rsidRDefault="000B46F9" w:rsidP="000B46F9"/>
    <w:p w:rsidR="000B46F9" w:rsidRPr="000B46F9" w:rsidRDefault="000B46F9" w:rsidP="000B46F9"/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>
      <w:pPr>
        <w:rPr>
          <w:rFonts w:eastAsia="Arial Unicode MS"/>
        </w:rPr>
      </w:pPr>
    </w:p>
    <w:p w:rsidR="000B46F9" w:rsidRPr="000B46F9" w:rsidRDefault="000B46F9" w:rsidP="000B46F9">
      <w:pPr>
        <w:rPr>
          <w:rFonts w:eastAsia="Arial Unicode MS"/>
          <w:color w:val="000000"/>
        </w:rPr>
      </w:pPr>
    </w:p>
    <w:p w:rsidR="000B46F9" w:rsidRPr="000B46F9" w:rsidRDefault="000B46F9" w:rsidP="000B46F9"/>
    <w:p w:rsidR="000B46F9" w:rsidRPr="000B46F9" w:rsidRDefault="000B46F9" w:rsidP="000B46F9">
      <w:pPr>
        <w:rPr>
          <w:rFonts w:eastAsia="Arial Unicode MS"/>
        </w:rPr>
      </w:pPr>
    </w:p>
    <w:p w:rsidR="000B46F9" w:rsidRPr="000B46F9" w:rsidRDefault="000B46F9" w:rsidP="000B46F9">
      <w:pPr>
        <w:rPr>
          <w:rFonts w:eastAsia="Arial Unicode MS"/>
        </w:rPr>
      </w:pPr>
    </w:p>
    <w:p w:rsidR="008F78B2" w:rsidRPr="000B46F9" w:rsidRDefault="008F78B2" w:rsidP="000B46F9"/>
    <w:sectPr w:rsidR="008F78B2" w:rsidRPr="000B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B77"/>
    <w:multiLevelType w:val="multilevel"/>
    <w:tmpl w:val="CF1C10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4705590B"/>
    <w:multiLevelType w:val="hybridMultilevel"/>
    <w:tmpl w:val="74C0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62"/>
    <w:rsid w:val="000B46F9"/>
    <w:rsid w:val="00211262"/>
    <w:rsid w:val="00427265"/>
    <w:rsid w:val="008F78B2"/>
    <w:rsid w:val="009538BD"/>
    <w:rsid w:val="0098720C"/>
    <w:rsid w:val="00BD1E2C"/>
    <w:rsid w:val="00CE436E"/>
    <w:rsid w:val="00F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46F9"/>
  </w:style>
  <w:style w:type="character" w:styleId="a3">
    <w:name w:val="Hyperlink"/>
    <w:uiPriority w:val="99"/>
    <w:semiHidden/>
    <w:unhideWhenUsed/>
    <w:rsid w:val="000B46F9"/>
    <w:rPr>
      <w:rFonts w:ascii="Times New Roman" w:hAnsi="Times New Roman" w:cs="Times New Roman" w:hint="default"/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0B46F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0B46F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B46F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46F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0B46F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a"/>
    <w:uiPriority w:val="1"/>
    <w:locked/>
    <w:rsid w:val="000B46F9"/>
    <w:rPr>
      <w:rFonts w:ascii="Calibri" w:eastAsia="Arial Unicode MS" w:hAnsi="Calibri" w:cs="Times New Roman"/>
      <w:szCs w:val="20"/>
      <w:lang w:eastAsia="ru-RU"/>
    </w:rPr>
  </w:style>
  <w:style w:type="paragraph" w:styleId="aa">
    <w:name w:val="No Spacing"/>
    <w:link w:val="a9"/>
    <w:uiPriority w:val="1"/>
    <w:qFormat/>
    <w:rsid w:val="000B46F9"/>
    <w:pPr>
      <w:spacing w:after="0" w:line="240" w:lineRule="auto"/>
    </w:pPr>
    <w:rPr>
      <w:rFonts w:ascii="Calibri" w:eastAsia="Arial Unicode MS" w:hAnsi="Calibri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0B46F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0B46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link w:val="10"/>
    <w:locked/>
    <w:rsid w:val="000B46F9"/>
    <w:rPr>
      <w:sz w:val="24"/>
      <w:shd w:val="clear" w:color="auto" w:fill="FFFFFF"/>
    </w:rPr>
  </w:style>
  <w:style w:type="paragraph" w:customStyle="1" w:styleId="10">
    <w:name w:val="Основной текст1"/>
    <w:basedOn w:val="a"/>
    <w:link w:val="ac"/>
    <w:rsid w:val="000B46F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6">
    <w:name w:val="Основной текст (6)_"/>
    <w:link w:val="60"/>
    <w:locked/>
    <w:rsid w:val="000B46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B46F9"/>
    <w:pPr>
      <w:widowControl w:val="0"/>
      <w:shd w:val="clear" w:color="auto" w:fill="FFFFFF"/>
      <w:spacing w:before="480" w:after="60" w:line="240" w:lineRule="atLeast"/>
      <w:ind w:hanging="98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">
    <w:name w:val="Основной текст (2)_"/>
    <w:link w:val="21"/>
    <w:locked/>
    <w:rsid w:val="000B46F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B46F9"/>
    <w:pPr>
      <w:widowControl w:val="0"/>
      <w:shd w:val="clear" w:color="auto" w:fill="FFFFFF"/>
      <w:spacing w:before="300" w:after="60" w:line="240" w:lineRule="atLeast"/>
      <w:ind w:hanging="760"/>
      <w:jc w:val="both"/>
    </w:pPr>
    <w:rPr>
      <w:rFonts w:eastAsiaTheme="minorHAnsi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0B46F9"/>
    <w:rPr>
      <w:rFonts w:ascii="Times New Roman" w:hAnsi="Times New Roman" w:cs="Times New Roman"/>
      <w:sz w:val="50"/>
      <w:szCs w:val="50"/>
      <w:shd w:val="clear" w:color="auto" w:fill="FFFFFF"/>
    </w:rPr>
  </w:style>
  <w:style w:type="paragraph" w:customStyle="1" w:styleId="12">
    <w:name w:val="Заголовок №1"/>
    <w:basedOn w:val="a"/>
    <w:link w:val="11"/>
    <w:rsid w:val="000B46F9"/>
    <w:pPr>
      <w:widowControl w:val="0"/>
      <w:shd w:val="clear" w:color="auto" w:fill="FFFFFF"/>
      <w:spacing w:after="60" w:line="240" w:lineRule="atLeast"/>
      <w:outlineLvl w:val="0"/>
    </w:pPr>
    <w:rPr>
      <w:rFonts w:eastAsiaTheme="minorHAnsi"/>
      <w:sz w:val="50"/>
      <w:szCs w:val="50"/>
      <w:lang w:eastAsia="en-US"/>
    </w:rPr>
  </w:style>
  <w:style w:type="character" w:customStyle="1" w:styleId="ad">
    <w:name w:val="Колонтитул_"/>
    <w:link w:val="13"/>
    <w:locked/>
    <w:rsid w:val="000B46F9"/>
    <w:rPr>
      <w:rFonts w:ascii="Times New Roman" w:hAnsi="Times New Roman" w:cs="Times New Roman"/>
      <w:shd w:val="clear" w:color="auto" w:fill="FFFFFF"/>
    </w:rPr>
  </w:style>
  <w:style w:type="paragraph" w:customStyle="1" w:styleId="13">
    <w:name w:val="Колонтитул1"/>
    <w:basedOn w:val="a"/>
    <w:link w:val="ad"/>
    <w:rsid w:val="000B46F9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0B46F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6F9"/>
    <w:pPr>
      <w:widowControl w:val="0"/>
      <w:shd w:val="clear" w:color="auto" w:fill="FFFFFF"/>
      <w:spacing w:before="60" w:after="600" w:line="226" w:lineRule="exact"/>
      <w:jc w:val="center"/>
    </w:pPr>
    <w:rPr>
      <w:rFonts w:eastAsiaTheme="minorHAnsi"/>
      <w:b/>
      <w:bCs/>
      <w:sz w:val="18"/>
      <w:szCs w:val="18"/>
      <w:lang w:eastAsia="en-US"/>
    </w:rPr>
  </w:style>
  <w:style w:type="character" w:customStyle="1" w:styleId="4">
    <w:name w:val="Основной текст (4)_"/>
    <w:link w:val="40"/>
    <w:locked/>
    <w:rsid w:val="000B46F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46F9"/>
    <w:pPr>
      <w:widowControl w:val="0"/>
      <w:shd w:val="clear" w:color="auto" w:fill="FFFFFF"/>
      <w:spacing w:before="720" w:line="322" w:lineRule="exact"/>
    </w:pPr>
    <w:rPr>
      <w:rFonts w:eastAsiaTheme="minorHAnsi"/>
      <w:i/>
      <w:iCs/>
      <w:sz w:val="28"/>
      <w:szCs w:val="28"/>
      <w:lang w:eastAsia="en-US"/>
    </w:rPr>
  </w:style>
  <w:style w:type="character" w:customStyle="1" w:styleId="5">
    <w:name w:val="Основной текст (5)_"/>
    <w:link w:val="50"/>
    <w:locked/>
    <w:rsid w:val="000B46F9"/>
    <w:rPr>
      <w:rFonts w:ascii="Consolas" w:hAnsi="Consolas" w:cs="Consolas"/>
      <w:sz w:val="8"/>
      <w:szCs w:val="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0B46F9"/>
    <w:pPr>
      <w:widowControl w:val="0"/>
      <w:shd w:val="clear" w:color="auto" w:fill="FFFFFF"/>
      <w:spacing w:after="480" w:line="240" w:lineRule="atLeast"/>
      <w:jc w:val="both"/>
    </w:pPr>
    <w:rPr>
      <w:rFonts w:ascii="Consolas" w:eastAsiaTheme="minorHAnsi" w:hAnsi="Consolas" w:cs="Consolas"/>
      <w:sz w:val="8"/>
      <w:szCs w:val="8"/>
      <w:lang w:val="en-US" w:eastAsia="en-US"/>
    </w:rPr>
  </w:style>
  <w:style w:type="character" w:customStyle="1" w:styleId="ae">
    <w:name w:val="Подпись к таблице_"/>
    <w:link w:val="af"/>
    <w:locked/>
    <w:rsid w:val="000B46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0B46F9"/>
    <w:pPr>
      <w:widowControl w:val="0"/>
      <w:shd w:val="clear" w:color="auto" w:fill="FFFFFF"/>
      <w:spacing w:line="312" w:lineRule="exact"/>
      <w:ind w:hanging="160"/>
      <w:jc w:val="center"/>
    </w:pPr>
    <w:rPr>
      <w:rFonts w:eastAsiaTheme="minorHAns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0B46F9"/>
    <w:pPr>
      <w:widowControl w:val="0"/>
      <w:autoSpaceDE w:val="0"/>
      <w:autoSpaceDN w:val="0"/>
      <w:spacing w:after="0" w:line="240" w:lineRule="auto"/>
    </w:pPr>
    <w:rPr>
      <w:rFonts w:ascii="Calibri" w:eastAsia="Arial Unicode MS" w:hAnsi="Calibri" w:cs="Calibri"/>
      <w:szCs w:val="20"/>
      <w:lang w:eastAsia="ru-RU"/>
    </w:rPr>
  </w:style>
  <w:style w:type="character" w:customStyle="1" w:styleId="6Exact">
    <w:name w:val="Основной текст (6) Exact"/>
    <w:rsid w:val="000B46F9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2Exact">
    <w:name w:val="Основной текст (2) Exact"/>
    <w:rsid w:val="000B46F9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100">
    <w:name w:val="Колонтитул + 10"/>
    <w:aliases w:val="5 pt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 + Не курсив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0">
    <w:name w:val="Основной текст (2) + Полужирный"/>
    <w:rsid w:val="000B46F9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61">
    <w:name w:val="Основной текст (6) + Малые прописные"/>
    <w:rsid w:val="000B46F9"/>
    <w:rPr>
      <w:rFonts w:ascii="Times New Roman" w:hAnsi="Times New Roman" w:cs="Times New Roman" w:hint="default"/>
      <w:b/>
      <w:bCs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af0">
    <w:name w:val="Колонтитул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2">
    <w:name w:val="Основной текст (2) + Курсив"/>
    <w:rsid w:val="000B46F9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20">
    <w:name w:val="Основной текст (2) + Курсив2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3">
    <w:name w:val="Основной текст (2)"/>
    <w:rsid w:val="000B46F9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TrebuchetMS">
    <w:name w:val="Колонтитул + Trebuchet MS"/>
    <w:aliases w:val="11 pt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TrebuchetMS3">
    <w:name w:val="Колонтитул + Trebuchet MS3"/>
    <w:aliases w:val="4,5 pt5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lang w:val="ru-RU" w:eastAsia="ru-RU"/>
    </w:rPr>
  </w:style>
  <w:style w:type="character" w:customStyle="1" w:styleId="221">
    <w:name w:val="Основной текст (2)2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TrebuchetMS">
    <w:name w:val="Основной текст (2) + Trebuchet MS"/>
    <w:aliases w:val="4 pt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/>
    </w:rPr>
  </w:style>
  <w:style w:type="character" w:customStyle="1" w:styleId="TrebuchetMS2">
    <w:name w:val="Колонтитул + Trebuchet MS2"/>
    <w:aliases w:val="5,5 pt4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ru-RU" w:eastAsia="ru-RU"/>
    </w:rPr>
  </w:style>
  <w:style w:type="character" w:customStyle="1" w:styleId="210">
    <w:name w:val="Основной текст (2) + Курсив1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4pt">
    <w:name w:val="Колонтитул + 4 pt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/>
    </w:rPr>
  </w:style>
  <w:style w:type="character" w:customStyle="1" w:styleId="Consolas">
    <w:name w:val="Колонтитул + Consolas"/>
    <w:aliases w:val="6 pt,Курсив"/>
    <w:rsid w:val="000B46F9"/>
    <w:rPr>
      <w:rFonts w:ascii="Consolas" w:hAnsi="Consolas" w:cs="Consolas" w:hint="default"/>
      <w:i/>
      <w:iCs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/>
    </w:rPr>
  </w:style>
  <w:style w:type="character" w:customStyle="1" w:styleId="2Candara">
    <w:name w:val="Основной текст (2) + Candara"/>
    <w:aliases w:val="12 pt"/>
    <w:rsid w:val="000B46F9"/>
    <w:rPr>
      <w:rFonts w:ascii="Candara" w:hAnsi="Candara" w:cs="Candara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-1pt">
    <w:name w:val="Основной текст (2) + Интервал -1 pt"/>
    <w:rsid w:val="000B46F9"/>
    <w:rPr>
      <w:rFonts w:ascii="Times New Roman" w:hAnsi="Times New Roman" w:cs="Times New Roman" w:hint="default"/>
      <w:strike w:val="0"/>
      <w:dstrike w:val="0"/>
      <w:color w:val="000000"/>
      <w:spacing w:val="-3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BookmanOldStyle">
    <w:name w:val="Основной текст (2) + Bookman Old Style"/>
    <w:aliases w:val="8,5 pt3,Интервал 0 pt"/>
    <w:rsid w:val="000B46F9"/>
    <w:rPr>
      <w:rFonts w:ascii="Bookman Old Style" w:hAnsi="Bookman Old Style" w:cs="Bookman Old Style" w:hint="default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ru-RU" w:eastAsia="ru-RU"/>
    </w:rPr>
  </w:style>
  <w:style w:type="character" w:customStyle="1" w:styleId="24pt">
    <w:name w:val="Основной текст (2) + 4 pt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/>
    </w:rPr>
  </w:style>
  <w:style w:type="character" w:customStyle="1" w:styleId="216pt">
    <w:name w:val="Основной текст (2) + 16 pt"/>
    <w:aliases w:val="Курсив2,Интервал 0 pt1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-10"/>
      <w:w w:val="100"/>
      <w:position w:val="0"/>
      <w:sz w:val="32"/>
      <w:szCs w:val="32"/>
      <w:u w:val="none"/>
      <w:effect w:val="none"/>
      <w:lang w:val="ru-RU" w:eastAsia="ru-RU"/>
    </w:rPr>
  </w:style>
  <w:style w:type="character" w:customStyle="1" w:styleId="219pt">
    <w:name w:val="Основной текст (2) + 19 pt"/>
    <w:aliases w:val="Полужирный,Курсив1,Масштаб 50%"/>
    <w:rsid w:val="000B46F9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50"/>
      <w:position w:val="0"/>
      <w:sz w:val="38"/>
      <w:szCs w:val="38"/>
      <w:u w:val="none"/>
      <w:effect w:val="none"/>
      <w:lang w:val="ru-RU" w:eastAsia="ru-RU"/>
    </w:rPr>
  </w:style>
  <w:style w:type="character" w:customStyle="1" w:styleId="101">
    <w:name w:val="Колонтитул + 101"/>
    <w:aliases w:val="5 pt2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TrebuchetMS1">
    <w:name w:val="Колонтитул + Trebuchet MS1"/>
    <w:aliases w:val="7,5 pt1"/>
    <w:rsid w:val="000B46F9"/>
    <w:rPr>
      <w:rFonts w:ascii="Trebuchet MS" w:hAnsi="Trebuchet MS" w:cs="Trebuchet MS" w:hint="default"/>
      <w:b/>
      <w:bCs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/>
    </w:rPr>
  </w:style>
  <w:style w:type="table" w:customStyle="1" w:styleId="42">
    <w:name w:val="Сетка таблицы4"/>
    <w:basedOn w:val="a1"/>
    <w:uiPriority w:val="59"/>
    <w:rsid w:val="000B46F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46F9"/>
  </w:style>
  <w:style w:type="character" w:styleId="a3">
    <w:name w:val="Hyperlink"/>
    <w:uiPriority w:val="99"/>
    <w:semiHidden/>
    <w:unhideWhenUsed/>
    <w:rsid w:val="000B46F9"/>
    <w:rPr>
      <w:rFonts w:ascii="Times New Roman" w:hAnsi="Times New Roman" w:cs="Times New Roman" w:hint="default"/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0B46F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0B46F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B46F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46F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0B46F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a"/>
    <w:uiPriority w:val="1"/>
    <w:locked/>
    <w:rsid w:val="000B46F9"/>
    <w:rPr>
      <w:rFonts w:ascii="Calibri" w:eastAsia="Arial Unicode MS" w:hAnsi="Calibri" w:cs="Times New Roman"/>
      <w:szCs w:val="20"/>
      <w:lang w:eastAsia="ru-RU"/>
    </w:rPr>
  </w:style>
  <w:style w:type="paragraph" w:styleId="aa">
    <w:name w:val="No Spacing"/>
    <w:link w:val="a9"/>
    <w:uiPriority w:val="1"/>
    <w:qFormat/>
    <w:rsid w:val="000B46F9"/>
    <w:pPr>
      <w:spacing w:after="0" w:line="240" w:lineRule="auto"/>
    </w:pPr>
    <w:rPr>
      <w:rFonts w:ascii="Calibri" w:eastAsia="Arial Unicode MS" w:hAnsi="Calibri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0B46F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0B46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link w:val="10"/>
    <w:locked/>
    <w:rsid w:val="000B46F9"/>
    <w:rPr>
      <w:sz w:val="24"/>
      <w:shd w:val="clear" w:color="auto" w:fill="FFFFFF"/>
    </w:rPr>
  </w:style>
  <w:style w:type="paragraph" w:customStyle="1" w:styleId="10">
    <w:name w:val="Основной текст1"/>
    <w:basedOn w:val="a"/>
    <w:link w:val="ac"/>
    <w:rsid w:val="000B46F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6">
    <w:name w:val="Основной текст (6)_"/>
    <w:link w:val="60"/>
    <w:locked/>
    <w:rsid w:val="000B46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B46F9"/>
    <w:pPr>
      <w:widowControl w:val="0"/>
      <w:shd w:val="clear" w:color="auto" w:fill="FFFFFF"/>
      <w:spacing w:before="480" w:after="60" w:line="240" w:lineRule="atLeast"/>
      <w:ind w:hanging="98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">
    <w:name w:val="Основной текст (2)_"/>
    <w:link w:val="21"/>
    <w:locked/>
    <w:rsid w:val="000B46F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B46F9"/>
    <w:pPr>
      <w:widowControl w:val="0"/>
      <w:shd w:val="clear" w:color="auto" w:fill="FFFFFF"/>
      <w:spacing w:before="300" w:after="60" w:line="240" w:lineRule="atLeast"/>
      <w:ind w:hanging="760"/>
      <w:jc w:val="both"/>
    </w:pPr>
    <w:rPr>
      <w:rFonts w:eastAsiaTheme="minorHAnsi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0B46F9"/>
    <w:rPr>
      <w:rFonts w:ascii="Times New Roman" w:hAnsi="Times New Roman" w:cs="Times New Roman"/>
      <w:sz w:val="50"/>
      <w:szCs w:val="50"/>
      <w:shd w:val="clear" w:color="auto" w:fill="FFFFFF"/>
    </w:rPr>
  </w:style>
  <w:style w:type="paragraph" w:customStyle="1" w:styleId="12">
    <w:name w:val="Заголовок №1"/>
    <w:basedOn w:val="a"/>
    <w:link w:val="11"/>
    <w:rsid w:val="000B46F9"/>
    <w:pPr>
      <w:widowControl w:val="0"/>
      <w:shd w:val="clear" w:color="auto" w:fill="FFFFFF"/>
      <w:spacing w:after="60" w:line="240" w:lineRule="atLeast"/>
      <w:outlineLvl w:val="0"/>
    </w:pPr>
    <w:rPr>
      <w:rFonts w:eastAsiaTheme="minorHAnsi"/>
      <w:sz w:val="50"/>
      <w:szCs w:val="50"/>
      <w:lang w:eastAsia="en-US"/>
    </w:rPr>
  </w:style>
  <w:style w:type="character" w:customStyle="1" w:styleId="ad">
    <w:name w:val="Колонтитул_"/>
    <w:link w:val="13"/>
    <w:locked/>
    <w:rsid w:val="000B46F9"/>
    <w:rPr>
      <w:rFonts w:ascii="Times New Roman" w:hAnsi="Times New Roman" w:cs="Times New Roman"/>
      <w:shd w:val="clear" w:color="auto" w:fill="FFFFFF"/>
    </w:rPr>
  </w:style>
  <w:style w:type="paragraph" w:customStyle="1" w:styleId="13">
    <w:name w:val="Колонтитул1"/>
    <w:basedOn w:val="a"/>
    <w:link w:val="ad"/>
    <w:rsid w:val="000B46F9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0B46F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6F9"/>
    <w:pPr>
      <w:widowControl w:val="0"/>
      <w:shd w:val="clear" w:color="auto" w:fill="FFFFFF"/>
      <w:spacing w:before="60" w:after="600" w:line="226" w:lineRule="exact"/>
      <w:jc w:val="center"/>
    </w:pPr>
    <w:rPr>
      <w:rFonts w:eastAsiaTheme="minorHAnsi"/>
      <w:b/>
      <w:bCs/>
      <w:sz w:val="18"/>
      <w:szCs w:val="18"/>
      <w:lang w:eastAsia="en-US"/>
    </w:rPr>
  </w:style>
  <w:style w:type="character" w:customStyle="1" w:styleId="4">
    <w:name w:val="Основной текст (4)_"/>
    <w:link w:val="40"/>
    <w:locked/>
    <w:rsid w:val="000B46F9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46F9"/>
    <w:pPr>
      <w:widowControl w:val="0"/>
      <w:shd w:val="clear" w:color="auto" w:fill="FFFFFF"/>
      <w:spacing w:before="720" w:line="322" w:lineRule="exact"/>
    </w:pPr>
    <w:rPr>
      <w:rFonts w:eastAsiaTheme="minorHAnsi"/>
      <w:i/>
      <w:iCs/>
      <w:sz w:val="28"/>
      <w:szCs w:val="28"/>
      <w:lang w:eastAsia="en-US"/>
    </w:rPr>
  </w:style>
  <w:style w:type="character" w:customStyle="1" w:styleId="5">
    <w:name w:val="Основной текст (5)_"/>
    <w:link w:val="50"/>
    <w:locked/>
    <w:rsid w:val="000B46F9"/>
    <w:rPr>
      <w:rFonts w:ascii="Consolas" w:hAnsi="Consolas" w:cs="Consolas"/>
      <w:sz w:val="8"/>
      <w:szCs w:val="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0B46F9"/>
    <w:pPr>
      <w:widowControl w:val="0"/>
      <w:shd w:val="clear" w:color="auto" w:fill="FFFFFF"/>
      <w:spacing w:after="480" w:line="240" w:lineRule="atLeast"/>
      <w:jc w:val="both"/>
    </w:pPr>
    <w:rPr>
      <w:rFonts w:ascii="Consolas" w:eastAsiaTheme="minorHAnsi" w:hAnsi="Consolas" w:cs="Consolas"/>
      <w:sz w:val="8"/>
      <w:szCs w:val="8"/>
      <w:lang w:val="en-US" w:eastAsia="en-US"/>
    </w:rPr>
  </w:style>
  <w:style w:type="character" w:customStyle="1" w:styleId="ae">
    <w:name w:val="Подпись к таблице_"/>
    <w:link w:val="af"/>
    <w:locked/>
    <w:rsid w:val="000B46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0B46F9"/>
    <w:pPr>
      <w:widowControl w:val="0"/>
      <w:shd w:val="clear" w:color="auto" w:fill="FFFFFF"/>
      <w:spacing w:line="312" w:lineRule="exact"/>
      <w:ind w:hanging="160"/>
      <w:jc w:val="center"/>
    </w:pPr>
    <w:rPr>
      <w:rFonts w:eastAsiaTheme="minorHAns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0B46F9"/>
    <w:pPr>
      <w:widowControl w:val="0"/>
      <w:autoSpaceDE w:val="0"/>
      <w:autoSpaceDN w:val="0"/>
      <w:spacing w:after="0" w:line="240" w:lineRule="auto"/>
    </w:pPr>
    <w:rPr>
      <w:rFonts w:ascii="Calibri" w:eastAsia="Arial Unicode MS" w:hAnsi="Calibri" w:cs="Calibri"/>
      <w:szCs w:val="20"/>
      <w:lang w:eastAsia="ru-RU"/>
    </w:rPr>
  </w:style>
  <w:style w:type="character" w:customStyle="1" w:styleId="6Exact">
    <w:name w:val="Основной текст (6) Exact"/>
    <w:rsid w:val="000B46F9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2Exact">
    <w:name w:val="Основной текст (2) Exact"/>
    <w:rsid w:val="000B46F9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100">
    <w:name w:val="Колонтитул + 10"/>
    <w:aliases w:val="5 pt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 + Не курсив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0">
    <w:name w:val="Основной текст (2) + Полужирный"/>
    <w:rsid w:val="000B46F9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61">
    <w:name w:val="Основной текст (6) + Малые прописные"/>
    <w:rsid w:val="000B46F9"/>
    <w:rPr>
      <w:rFonts w:ascii="Times New Roman" w:hAnsi="Times New Roman" w:cs="Times New Roman" w:hint="default"/>
      <w:b/>
      <w:bCs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af0">
    <w:name w:val="Колонтитул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2">
    <w:name w:val="Основной текст (2) + Курсив"/>
    <w:rsid w:val="000B46F9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20">
    <w:name w:val="Основной текст (2) + Курсив2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3">
    <w:name w:val="Основной текст (2)"/>
    <w:rsid w:val="000B46F9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TrebuchetMS">
    <w:name w:val="Колонтитул + Trebuchet MS"/>
    <w:aliases w:val="11 pt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TrebuchetMS3">
    <w:name w:val="Колонтитул + Trebuchet MS3"/>
    <w:aliases w:val="4,5 pt5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9"/>
      <w:szCs w:val="9"/>
      <w:u w:val="none"/>
      <w:effect w:val="none"/>
      <w:lang w:val="ru-RU" w:eastAsia="ru-RU"/>
    </w:rPr>
  </w:style>
  <w:style w:type="character" w:customStyle="1" w:styleId="221">
    <w:name w:val="Основной текст (2)2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TrebuchetMS">
    <w:name w:val="Основной текст (2) + Trebuchet MS"/>
    <w:aliases w:val="4 pt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/>
    </w:rPr>
  </w:style>
  <w:style w:type="character" w:customStyle="1" w:styleId="TrebuchetMS2">
    <w:name w:val="Колонтитул + Trebuchet MS2"/>
    <w:aliases w:val="5,5 pt4"/>
    <w:rsid w:val="000B46F9"/>
    <w:rPr>
      <w:rFonts w:ascii="Trebuchet MS" w:hAnsi="Trebuchet MS" w:cs="Trebuchet MS" w:hint="default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ru-RU" w:eastAsia="ru-RU"/>
    </w:rPr>
  </w:style>
  <w:style w:type="character" w:customStyle="1" w:styleId="210">
    <w:name w:val="Основной текст (2) + Курсив1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4pt">
    <w:name w:val="Колонтитул + 4 pt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/>
    </w:rPr>
  </w:style>
  <w:style w:type="character" w:customStyle="1" w:styleId="Consolas">
    <w:name w:val="Колонтитул + Consolas"/>
    <w:aliases w:val="6 pt,Курсив"/>
    <w:rsid w:val="000B46F9"/>
    <w:rPr>
      <w:rFonts w:ascii="Consolas" w:hAnsi="Consolas" w:cs="Consolas" w:hint="default"/>
      <w:i/>
      <w:iCs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/>
    </w:rPr>
  </w:style>
  <w:style w:type="character" w:customStyle="1" w:styleId="2Candara">
    <w:name w:val="Основной текст (2) + Candara"/>
    <w:aliases w:val="12 pt"/>
    <w:rsid w:val="000B46F9"/>
    <w:rPr>
      <w:rFonts w:ascii="Candara" w:hAnsi="Candara" w:cs="Candara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-1pt">
    <w:name w:val="Основной текст (2) + Интервал -1 pt"/>
    <w:rsid w:val="000B46F9"/>
    <w:rPr>
      <w:rFonts w:ascii="Times New Roman" w:hAnsi="Times New Roman" w:cs="Times New Roman" w:hint="default"/>
      <w:strike w:val="0"/>
      <w:dstrike w:val="0"/>
      <w:color w:val="000000"/>
      <w:spacing w:val="-3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BookmanOldStyle">
    <w:name w:val="Основной текст (2) + Bookman Old Style"/>
    <w:aliases w:val="8,5 pt3,Интервал 0 pt"/>
    <w:rsid w:val="000B46F9"/>
    <w:rPr>
      <w:rFonts w:ascii="Bookman Old Style" w:hAnsi="Bookman Old Style" w:cs="Bookman Old Style" w:hint="default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ru-RU" w:eastAsia="ru-RU"/>
    </w:rPr>
  </w:style>
  <w:style w:type="character" w:customStyle="1" w:styleId="24pt">
    <w:name w:val="Основной текст (2) + 4 pt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/>
    </w:rPr>
  </w:style>
  <w:style w:type="character" w:customStyle="1" w:styleId="216pt">
    <w:name w:val="Основной текст (2) + 16 pt"/>
    <w:aliases w:val="Курсив2,Интервал 0 pt1"/>
    <w:rsid w:val="000B46F9"/>
    <w:rPr>
      <w:rFonts w:ascii="Times New Roman" w:hAnsi="Times New Roman" w:cs="Times New Roman" w:hint="default"/>
      <w:i/>
      <w:iCs/>
      <w:strike w:val="0"/>
      <w:dstrike w:val="0"/>
      <w:color w:val="000000"/>
      <w:spacing w:val="-10"/>
      <w:w w:val="100"/>
      <w:position w:val="0"/>
      <w:sz w:val="32"/>
      <w:szCs w:val="32"/>
      <w:u w:val="none"/>
      <w:effect w:val="none"/>
      <w:lang w:val="ru-RU" w:eastAsia="ru-RU"/>
    </w:rPr>
  </w:style>
  <w:style w:type="character" w:customStyle="1" w:styleId="219pt">
    <w:name w:val="Основной текст (2) + 19 pt"/>
    <w:aliases w:val="Полужирный,Курсив1,Масштаб 50%"/>
    <w:rsid w:val="000B46F9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50"/>
      <w:position w:val="0"/>
      <w:sz w:val="38"/>
      <w:szCs w:val="38"/>
      <w:u w:val="none"/>
      <w:effect w:val="none"/>
      <w:lang w:val="ru-RU" w:eastAsia="ru-RU"/>
    </w:rPr>
  </w:style>
  <w:style w:type="character" w:customStyle="1" w:styleId="101">
    <w:name w:val="Колонтитул + 101"/>
    <w:aliases w:val="5 pt2"/>
    <w:rsid w:val="000B46F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TrebuchetMS1">
    <w:name w:val="Колонтитул + Trebuchet MS1"/>
    <w:aliases w:val="7,5 pt1"/>
    <w:rsid w:val="000B46F9"/>
    <w:rPr>
      <w:rFonts w:ascii="Trebuchet MS" w:hAnsi="Trebuchet MS" w:cs="Trebuchet MS" w:hint="default"/>
      <w:b/>
      <w:bCs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/>
    </w:rPr>
  </w:style>
  <w:style w:type="table" w:customStyle="1" w:styleId="42">
    <w:name w:val="Сетка таблицы4"/>
    <w:basedOn w:val="a1"/>
    <w:uiPriority w:val="59"/>
    <w:rsid w:val="000B46F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BFDB7FA2AEB65C900A5F8DF33ADAF5CB3A17FE98BCD30703827B5280B7E800EDD299C9BBFDA83F988A1E032sBY5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CBFDB7FA2AEB65C900A5F8DF33ADAF5FBBA371E586CD30703827B5280B7E800EDD299C9BBFDA83F988A1E032sBY5H" TargetMode="External"/><Relationship Id="rId12" Type="http://schemas.openxmlformats.org/officeDocument/2006/relationships/hyperlink" Target="consultantplus://offline/ref=5CCBFDB7FA2AEB65C900A5F8DF33ADAF5CBEA270E987CD30703827B5280B7E800EDD299C9BBFDA83F988A1E032sBY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CBFDB7FA2AEB65C900A5F8DF33ADAF5CB2A470E98BCD30703827B5280B7E800EDD299C9BBFDA83F988A1E032sBY5H" TargetMode="External"/><Relationship Id="rId11" Type="http://schemas.openxmlformats.org/officeDocument/2006/relationships/hyperlink" Target="consultantplus://offline/ref=E0BC5C913209EAA91D0E77B4CB526B6BA40D480E64F0A1DE17F3D8970AABF9DA0780CF947C7FF899ECE3B36D4Cs5B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CBFDB7FA2AEB65C900A5F8DF33ADAF5CB2A271E485CD30703827B5280B7E800EDD299C9BBFDA83F988A1E032s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BFDB7FA2AEB65C900A5F8DF33ADAF5CB2A271E485CD30703827B5280B7E800EDD299C9BBFDA83F988A1E032sBY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33</Pages>
  <Words>9840</Words>
  <Characters>56091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cp:lastPrinted>2021-03-24T17:56:00Z</cp:lastPrinted>
  <dcterms:created xsi:type="dcterms:W3CDTF">2021-03-24T14:00:00Z</dcterms:created>
  <dcterms:modified xsi:type="dcterms:W3CDTF">2021-03-24T17:59:00Z</dcterms:modified>
</cp:coreProperties>
</file>