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96" w:rsidRPr="00465596" w:rsidRDefault="00465596" w:rsidP="0046559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55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ОРГАНИЗАЦИИ ЭФФЕКТИВНОГО ДИСТАНЦИОННОГО ОБУЧЕНИЯ  МБОУ ПОЧЕТНЕНСКИЙ  УВК РЕКОМЕНДУЕТ ИСПОЛЬЗОВАТЬ СЛЕДУЮЩИЕ РЕСУРСЫ:</w:t>
      </w:r>
    </w:p>
    <w:p w:rsidR="00465596" w:rsidRPr="00465596" w:rsidRDefault="00465596" w:rsidP="00465596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1. «</w:t>
      </w:r>
      <w:proofErr w:type="spellStart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Учи</w:t>
      </w:r>
      <w:proofErr w:type="gramStart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hyperlink r:id="rId5" w:history="1">
        <w:r w:rsidRPr="00465596">
          <w:rPr>
            <w:rFonts w:ascii="Times New Roman" w:eastAsia="Times New Roman" w:hAnsi="Times New Roman" w:cs="Times New Roman"/>
            <w:color w:val="0056B3"/>
            <w:sz w:val="28"/>
            <w:szCs w:val="28"/>
            <w:u w:val="single"/>
          </w:rPr>
          <w:t>https://lp.uchi.ru/distant-uchi</w:t>
        </w:r>
      </w:hyperlink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 интерактивные курсы по основным предметам для 1-4 классов. Бесплатные </w:t>
      </w:r>
      <w:proofErr w:type="spellStart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on-line</w:t>
      </w:r>
      <w:proofErr w:type="spellEnd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уроки начнутся с 23 марта 2020 года.</w:t>
      </w:r>
    </w:p>
    <w:p w:rsidR="00465596" w:rsidRPr="00465596" w:rsidRDefault="00465596" w:rsidP="00465596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2. «Российская электронная школа» (</w:t>
      </w:r>
      <w:hyperlink r:id="rId6" w:history="1">
        <w:r w:rsidRPr="00465596">
          <w:rPr>
            <w:rFonts w:ascii="Times New Roman" w:eastAsia="Times New Roman" w:hAnsi="Times New Roman" w:cs="Times New Roman"/>
            <w:color w:val="0056B3"/>
            <w:sz w:val="28"/>
            <w:szCs w:val="28"/>
            <w:u w:val="single"/>
          </w:rPr>
          <w:t>https://resh.edu.ru/</w:t>
        </w:r>
      </w:hyperlink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) – бесплатные интерактивные уроки по всему школьному курсу с 1 по 11 класс.</w:t>
      </w:r>
    </w:p>
    <w:p w:rsidR="00465596" w:rsidRPr="00465596" w:rsidRDefault="00465596" w:rsidP="00465596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3. «Мобильное электронное образование» (</w:t>
      </w:r>
      <w:hyperlink r:id="rId7" w:history="1">
        <w:r w:rsidRPr="00465596">
          <w:rPr>
            <w:rFonts w:ascii="Times New Roman" w:eastAsia="Times New Roman" w:hAnsi="Times New Roman" w:cs="Times New Roman"/>
            <w:color w:val="0056B3"/>
            <w:sz w:val="28"/>
            <w:szCs w:val="28"/>
            <w:u w:val="single"/>
          </w:rPr>
          <w:t>https://mob-edu.ru/</w:t>
        </w:r>
      </w:hyperlink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) – интегратор цифровых образовательных ресурсов, услуг и сервисов для 1-11 классов.</w:t>
      </w:r>
    </w:p>
    <w:p w:rsidR="00465596" w:rsidRPr="00465596" w:rsidRDefault="00465596" w:rsidP="00465596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4. «Интернет урок» (</w:t>
      </w:r>
      <w:hyperlink r:id="rId8" w:history="1">
        <w:r w:rsidRPr="00465596">
          <w:rPr>
            <w:rFonts w:ascii="Times New Roman" w:eastAsia="Times New Roman" w:hAnsi="Times New Roman" w:cs="Times New Roman"/>
            <w:color w:val="0056B3"/>
            <w:sz w:val="28"/>
            <w:szCs w:val="28"/>
            <w:u w:val="single"/>
          </w:rPr>
          <w:t>https://interneturok.ru/</w:t>
        </w:r>
      </w:hyperlink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Библиотека </w:t>
      </w:r>
      <w:proofErr w:type="spellStart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видеоуроков</w:t>
      </w:r>
      <w:proofErr w:type="spellEnd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школьной программе.</w:t>
      </w:r>
    </w:p>
    <w:p w:rsidR="00465596" w:rsidRPr="00465596" w:rsidRDefault="00465596" w:rsidP="00465596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5. «</w:t>
      </w:r>
      <w:proofErr w:type="spellStart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ЯКласс</w:t>
      </w:r>
      <w:proofErr w:type="spellEnd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hyperlink r:id="rId9" w:history="1">
        <w:r w:rsidRPr="00465596">
          <w:rPr>
            <w:rFonts w:ascii="Times New Roman" w:eastAsia="Times New Roman" w:hAnsi="Times New Roman" w:cs="Times New Roman"/>
            <w:color w:val="0056B3"/>
            <w:sz w:val="28"/>
            <w:szCs w:val="28"/>
            <w:u w:val="single"/>
          </w:rPr>
          <w:t>https://www.yaklass.ru/</w:t>
        </w:r>
      </w:hyperlink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Видеоуроки</w:t>
      </w:r>
      <w:proofErr w:type="spellEnd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тренажеры.</w:t>
      </w:r>
    </w:p>
    <w:p w:rsidR="00465596" w:rsidRPr="00465596" w:rsidRDefault="00465596" w:rsidP="00465596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6. «</w:t>
      </w:r>
      <w:proofErr w:type="spellStart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Лекториум</w:t>
      </w:r>
      <w:proofErr w:type="spellEnd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hyperlink r:id="rId10" w:history="1">
        <w:r w:rsidRPr="00465596">
          <w:rPr>
            <w:rFonts w:ascii="Times New Roman" w:eastAsia="Times New Roman" w:hAnsi="Times New Roman" w:cs="Times New Roman"/>
            <w:color w:val="0056B3"/>
            <w:sz w:val="28"/>
            <w:szCs w:val="28"/>
            <w:u w:val="single"/>
          </w:rPr>
          <w:t>https://www.lektorium.tv/</w:t>
        </w:r>
      </w:hyperlink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Онлайн-курсы</w:t>
      </w:r>
      <w:proofErr w:type="spellEnd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лекции для дополнительного образования. </w:t>
      </w:r>
    </w:p>
    <w:p w:rsidR="00465596" w:rsidRPr="00465596" w:rsidRDefault="00465596" w:rsidP="00465596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7.Московская электронная школа (</w:t>
      </w:r>
      <w:hyperlink r:id="rId11" w:history="1">
        <w:r w:rsidRPr="00465596">
          <w:rPr>
            <w:rFonts w:ascii="Times New Roman" w:eastAsia="Times New Roman" w:hAnsi="Times New Roman" w:cs="Times New Roman"/>
            <w:color w:val="0056B3"/>
            <w:sz w:val="28"/>
            <w:szCs w:val="28"/>
            <w:u w:val="single"/>
          </w:rPr>
          <w:t>https://uchebnik.mos.ru/catalogue</w:t>
        </w:r>
      </w:hyperlink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Видеоуроки</w:t>
      </w:r>
      <w:proofErr w:type="spellEnd"/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сценарии уроков.</w:t>
      </w:r>
    </w:p>
    <w:p w:rsidR="00465596" w:rsidRPr="00465596" w:rsidRDefault="00465596" w:rsidP="00465596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65596" w:rsidRPr="00465596" w:rsidRDefault="00465596" w:rsidP="004655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bottomFromText="200" w:vertAnchor="text" w:horzAnchor="margin" w:tblpX="-885" w:tblpY="17"/>
        <w:tblW w:w="110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65"/>
        <w:gridCol w:w="2731"/>
        <w:gridCol w:w="2978"/>
        <w:gridCol w:w="2551"/>
      </w:tblGrid>
      <w:tr w:rsidR="00D6133C" w:rsidTr="00D6133C"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ind w:left="28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Название ресурса, адрес</w:t>
            </w: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адрес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Содержание ресурса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Как использовать?</w:t>
            </w:r>
          </w:p>
        </w:tc>
      </w:tr>
      <w:tr w:rsidR="00D6133C" w:rsidTr="00D6133C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Российская электронная школа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hyperlink r:id="rId12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https://resh.edu.ru/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 w:rsidP="00D6133C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Портал содержит большой набор ресурсов для обучения (конспекты,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видеолекции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, упражнения и тренировочные занятия)</w:t>
            </w:r>
          </w:p>
          <w:p w:rsidR="00D6133C" w:rsidRDefault="00D6133C" w:rsidP="00D6133C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Методические материалы для учителя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Можно без регистрации (без проверочных работ)</w:t>
            </w:r>
          </w:p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Ссылка на инструкцию - </w:t>
            </w:r>
            <w:hyperlink r:id="rId13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https://clck.ru/MdPpL</w:t>
              </w:r>
            </w:hyperlink>
          </w:p>
        </w:tc>
      </w:tr>
      <w:tr w:rsidR="00D6133C" w:rsidTr="00D6133C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Учи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.р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у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hyperlink r:id="rId14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https://lp.uchi.ru/distant-uchi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 w:rsidP="00D6133C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Уроки для 1-4 классов</w:t>
            </w:r>
          </w:p>
          <w:p w:rsidR="00D6133C" w:rsidRDefault="00D6133C" w:rsidP="00D6133C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Необходима регистрация (учитель регистрируется и приглашает учеников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hyperlink r:id="rId15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https://uchi.ru/invite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- ссылка на регистрацию</w:t>
            </w:r>
          </w:p>
        </w:tc>
      </w:tr>
      <w:tr w:rsidR="00D6133C" w:rsidTr="00D6133C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Фоксфорд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hyperlink r:id="rId16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https://foxford.ru/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 w:rsidP="00D6133C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Подготовка к ОГЭ, ЕГЭ, олимпиадам</w:t>
            </w:r>
          </w:p>
          <w:p w:rsidR="00D6133C" w:rsidRDefault="00D6133C" w:rsidP="00D6133C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Необходима регистрация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hyperlink r:id="rId17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https://help.foxford.ru/</w:t>
              </w:r>
            </w:hyperlink>
          </w:p>
        </w:tc>
      </w:tr>
      <w:tr w:rsidR="00D6133C" w:rsidTr="00D6133C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Академкнига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/Учебник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http://www.akademkniga.ru/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 w:rsidP="00D6133C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on-line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библиотека учебной литературы (БЕСПЛАТНЫЕ индивидуальные доступы к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on-line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библиотеке для каждого ученика)</w:t>
            </w:r>
          </w:p>
          <w:p w:rsidR="00D6133C" w:rsidRDefault="00D6133C" w:rsidP="00D6133C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Индивидуальные доступы будут активны до 1 мая 2020 года.</w:t>
            </w:r>
          </w:p>
          <w:p w:rsidR="00D6133C" w:rsidRDefault="00D6133C" w:rsidP="00D6133C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Можно также объединить полученные индивидуальные доступы в ЕДИНЫЙ виртуальный КЛАСС.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На сайте необходимо подать заявку по предложенной форме</w:t>
            </w:r>
          </w:p>
        </w:tc>
      </w:tr>
      <w:tr w:rsidR="00D6133C" w:rsidTr="00D6133C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Издательство «Просвещение»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hyperlink r:id="rId18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https://digital.prosv.ru/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 w:rsidP="00D6133C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Бесплатная библиотека электронных учебников издательства</w:t>
            </w:r>
          </w:p>
          <w:p w:rsidR="00D6133C" w:rsidRDefault="00D6133C" w:rsidP="00D6133C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Учебники полностью интерактивные (без возможности скачивания и распечатки)</w:t>
            </w:r>
          </w:p>
          <w:p w:rsidR="00D6133C" w:rsidRDefault="00D6133C" w:rsidP="00D6133C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Горячая линия методической помощи для учителей и школ vopros@prosv.ru</w:t>
            </w:r>
          </w:p>
          <w:p w:rsidR="00D6133C" w:rsidRDefault="00D6133C" w:rsidP="00D6133C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Срок действия – время действия карантина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hyperlink r:id="rId19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https://clck.ru/Md8HW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- инструкция по подключению</w:t>
            </w:r>
          </w:p>
        </w:tc>
      </w:tr>
      <w:tr w:rsidR="00D6133C" w:rsidTr="00D6133C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Издательство «Русское слово»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hyperlink r:id="rId20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https://xn----</w:t>
              </w:r>
              <w:proofErr w:type="spellStart"/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dtbhthpdbkkaet.xn</w:t>
              </w:r>
              <w:proofErr w:type="spellEnd"/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--p1ai/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 w:rsidP="00D6133C">
            <w:pPr>
              <w:numPr>
                <w:ilvl w:val="0"/>
                <w:numId w:val="9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электронные формы учебников Федерального перечня</w:t>
            </w:r>
          </w:p>
          <w:p w:rsidR="00D6133C" w:rsidRDefault="00D6133C" w:rsidP="00D6133C">
            <w:pPr>
              <w:numPr>
                <w:ilvl w:val="0"/>
                <w:numId w:val="9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рабочие тетради, методические пособия</w:t>
            </w:r>
          </w:p>
          <w:p w:rsidR="00D6133C" w:rsidRDefault="00D6133C" w:rsidP="00D6133C">
            <w:pPr>
              <w:numPr>
                <w:ilvl w:val="0"/>
                <w:numId w:val="9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интерактивные тренажёры, а также сторонние ресурсы и авторские наработки педагогов</w:t>
            </w:r>
          </w:p>
          <w:p w:rsidR="00D6133C" w:rsidRDefault="00D6133C" w:rsidP="00D6133C">
            <w:pPr>
              <w:numPr>
                <w:ilvl w:val="0"/>
                <w:numId w:val="9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Срок действия предложения – до 20.04.2020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404040"/>
                <w:sz w:val="20"/>
                <w:szCs w:val="20"/>
                <w:bdr w:val="none" w:sz="0" w:space="0" w:color="auto" w:frame="1"/>
              </w:rPr>
              <w:t>Заявка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hyperlink r:id="rId21" w:tgtFrame="_blank" w:history="1">
              <w:r>
                <w:rPr>
                  <w:rStyle w:val="a4"/>
                  <w:rFonts w:ascii="Verdana" w:hAnsi="Verdana"/>
                  <w:b/>
                  <w:bCs/>
                  <w:color w:val="3C4876"/>
                  <w:sz w:val="20"/>
                  <w:szCs w:val="20"/>
                  <w:bdr w:val="none" w:sz="0" w:space="0" w:color="auto" w:frame="1"/>
                </w:rPr>
                <w:t>по ссылке</w:t>
              </w:r>
            </w:hyperlink>
            <w:r>
              <w:rPr>
                <w:rFonts w:ascii="Verdana" w:hAnsi="Verdana"/>
                <w:color w:val="404040"/>
                <w:sz w:val="20"/>
                <w:szCs w:val="20"/>
                <w:bdr w:val="none" w:sz="0" w:space="0" w:color="auto" w:frame="1"/>
              </w:rPr>
              <w:t> или отправляйте запрос на почту </w:t>
            </w:r>
            <w:proofErr w:type="spellStart"/>
            <w:r>
              <w:rPr>
                <w:rFonts w:ascii="Verdana" w:hAnsi="Verdana"/>
                <w:b/>
                <w:bCs/>
                <w:color w:val="383838"/>
                <w:sz w:val="20"/>
                <w:szCs w:val="20"/>
                <w:bdr w:val="none" w:sz="0" w:space="0" w:color="auto" w:frame="1"/>
              </w:rPr>
              <w:t>efu@russlo.ru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Verdana" w:hAnsi="Verdana"/>
                <w:b/>
                <w:bCs/>
                <w:color w:val="3C4876"/>
                <w:sz w:val="20"/>
                <w:szCs w:val="20"/>
                <w:bdr w:val="none" w:sz="0" w:space="0" w:color="auto" w:frame="1"/>
              </w:rPr>
              <w:t>с темой «ЭОС_КАРАНТИН»</w:t>
            </w:r>
          </w:p>
        </w:tc>
      </w:tr>
      <w:tr w:rsidR="00D6133C" w:rsidTr="00D6133C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Библиошкола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hyperlink r:id="rId22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https://biblioschool.ru/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 w:rsidP="00D6133C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Школьные учебники, школьная литература</w:t>
            </w:r>
          </w:p>
          <w:p w:rsidR="00D6133C" w:rsidRDefault="00D6133C" w:rsidP="00D6133C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Медиаресурсы</w:t>
            </w:r>
            <w:proofErr w:type="spellEnd"/>
          </w:p>
          <w:p w:rsidR="00D6133C" w:rsidRDefault="00D6133C" w:rsidP="00D6133C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Электронные версии журналов «Семейное чтение», «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Читайка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  <w:p w:rsidR="00D6133C" w:rsidRDefault="00D6133C" w:rsidP="00D6133C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Срок действия предложения – до 01.06.2020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404040"/>
                <w:sz w:val="20"/>
                <w:szCs w:val="20"/>
                <w:bdr w:val="none" w:sz="0" w:space="0" w:color="auto" w:frame="1"/>
              </w:rPr>
              <w:t>Заявка подается на сайте</w:t>
            </w:r>
          </w:p>
        </w:tc>
      </w:tr>
      <w:tr w:rsidR="00D6133C" w:rsidTr="00D6133C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Корпорация 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«Российский учебник»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hyperlink r:id="rId23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https://rosuchebnik.r</w:t>
              </w:r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lastRenderedPageBreak/>
                <w:t>u/digital-help/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 w:rsidP="00D6133C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 xml:space="preserve">бесплатный доступ к 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электронным формам учебников издательств «ДРОФА» и «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Вентана-Граф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  <w:p w:rsidR="00D6133C" w:rsidRDefault="00D6133C" w:rsidP="00D6133C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сервисы, материалы и мероприятия для учителей и учеников (подготовка к ВПР, тренажеры, атлас, контрольные работы</w:t>
            </w:r>
            <w:proofErr w:type="gramEnd"/>
          </w:p>
          <w:p w:rsidR="00D6133C" w:rsidRDefault="00D6133C" w:rsidP="00D6133C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Срок действия предложения – не указан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 w:rsidP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404040"/>
                <w:sz w:val="20"/>
                <w:szCs w:val="20"/>
                <w:bdr w:val="none" w:sz="0" w:space="0" w:color="auto" w:frame="1"/>
              </w:rPr>
              <w:lastRenderedPageBreak/>
              <w:t xml:space="preserve"> </w:t>
            </w:r>
          </w:p>
        </w:tc>
      </w:tr>
      <w:tr w:rsidR="00D6133C" w:rsidTr="00D6133C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Система дистанционного обучения ИРО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hyperlink r:id="rId24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https://elearn.irro.ru/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 w:rsidP="00D6133C">
            <w:pPr>
              <w:numPr>
                <w:ilvl w:val="0"/>
                <w:numId w:val="12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Каталог курсов по основным общеобразовательным предметам (материалы для изучения, тренажеры, тесты)</w:t>
            </w:r>
          </w:p>
          <w:p w:rsidR="00D6133C" w:rsidRDefault="00D6133C" w:rsidP="00D6133C">
            <w:pPr>
              <w:numPr>
                <w:ilvl w:val="0"/>
                <w:numId w:val="12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Возможность корректировать «шаблонные» курсы под свои образовательные цели</w:t>
            </w:r>
          </w:p>
          <w:p w:rsidR="00D6133C" w:rsidRDefault="00D6133C" w:rsidP="00D6133C">
            <w:pPr>
              <w:numPr>
                <w:ilvl w:val="0"/>
                <w:numId w:val="12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Возможность размещать свои материалы для изучения</w:t>
            </w:r>
          </w:p>
          <w:p w:rsidR="00D6133C" w:rsidRDefault="00D6133C" w:rsidP="00D6133C">
            <w:pPr>
              <w:numPr>
                <w:ilvl w:val="0"/>
                <w:numId w:val="12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Вебинарная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комната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404040"/>
                <w:sz w:val="20"/>
                <w:szCs w:val="20"/>
                <w:bdr w:val="none" w:sz="0" w:space="0" w:color="auto" w:frame="1"/>
              </w:rPr>
              <w:t>Подать заявку - </w:t>
            </w:r>
            <w:hyperlink r:id="rId25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https://clck.ru/Md9m7</w:t>
              </w:r>
            </w:hyperlink>
          </w:p>
        </w:tc>
      </w:tr>
      <w:tr w:rsidR="00D6133C" w:rsidTr="00D6133C"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0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Другие сервисы для использования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>
            <w:pPr>
              <w:pStyle w:val="a3"/>
              <w:spacing w:before="0" w:beforeAutospacing="0" w:after="167" w:afterAutospacing="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33C" w:rsidRDefault="00D6133C" w:rsidP="00D6133C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https://resh.edu.ru/distance/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 - ссылки для других платформ</w:t>
            </w:r>
          </w:p>
          <w:p w:rsidR="00D6133C" w:rsidRDefault="00D6133C" w:rsidP="00D6133C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Сервис для разработки интерактивных упражнений - </w:t>
            </w:r>
            <w:hyperlink r:id="rId27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https://learningapps.org</w:t>
              </w:r>
            </w:hyperlink>
            <w:hyperlink r:id="rId28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/</w:t>
              </w:r>
            </w:hyperlink>
          </w:p>
          <w:p w:rsidR="00D6133C" w:rsidRDefault="00D6133C" w:rsidP="00D6133C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Работа с совместными документами – </w:t>
            </w:r>
            <w:hyperlink r:id="rId29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</w:t>
              </w:r>
            </w:hyperlink>
            <w:hyperlink r:id="rId30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gmail.com</w:t>
              </w:r>
            </w:hyperlink>
          </w:p>
          <w:p w:rsidR="00D6133C" w:rsidRDefault="00D6133C" w:rsidP="00D6133C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Разработка и создание тестов - </w:t>
            </w:r>
            <w:hyperlink r:id="rId31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https://onlinetestpad.com/</w:t>
              </w:r>
            </w:hyperlink>
            <w:hyperlink r:id="rId32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ru</w:t>
              </w:r>
            </w:hyperlink>
          </w:p>
          <w:p w:rsidR="00D6133C" w:rsidRDefault="00D6133C" w:rsidP="00D6133C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Calameo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- сервис для создания и совместного редактирования интерактивных публикаций в виде журнала, брошюры или презентации - </w:t>
            </w:r>
            <w:hyperlink r:id="rId33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https://ru.calameo.com/</w:t>
              </w:r>
            </w:hyperlink>
          </w:p>
          <w:p w:rsidR="00D6133C" w:rsidRDefault="00D6133C" w:rsidP="00D6133C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EMAZE - сервис для создания 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презентаций (и не только) с трехмерной анимацией - </w:t>
            </w:r>
            <w:hyperlink r:id="rId34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https://www.emaze.com/ru/</w:t>
              </w:r>
            </w:hyperlink>
          </w:p>
          <w:p w:rsidR="00D6133C" w:rsidRDefault="00D6133C" w:rsidP="00D6133C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Easel.ly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- сервис для быстрого создания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инфографики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с помощью шаблонов (</w:t>
            </w:r>
            <w:hyperlink r:id="rId35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https://www.easel.ly</w:t>
              </w:r>
            </w:hyperlink>
            <w:hyperlink r:id="rId36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/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) – английский интерфейс</w:t>
            </w:r>
          </w:p>
          <w:p w:rsidR="00D6133C" w:rsidRDefault="00D6133C" w:rsidP="00D6133C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419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Mindomo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- сервис для работы с </w:t>
            </w:r>
            <w:proofErr w:type="spellStart"/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интеллект-картами</w:t>
            </w:r>
            <w:proofErr w:type="spellEnd"/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- </w:t>
            </w:r>
            <w:hyperlink r:id="rId37" w:tgtFrame="_blank" w:history="1">
              <w:r>
                <w:rPr>
                  <w:rStyle w:val="a4"/>
                  <w:rFonts w:ascii="Verdana" w:hAnsi="Verdana"/>
                  <w:b/>
                  <w:bCs/>
                  <w:sz w:val="20"/>
                  <w:szCs w:val="20"/>
                  <w:bdr w:val="none" w:sz="0" w:space="0" w:color="auto" w:frame="1"/>
                </w:rPr>
                <w:t>https://www.mindomo.com/ru/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133C" w:rsidRDefault="00D6133C">
            <w:pPr>
              <w:spacing w:after="0"/>
            </w:pPr>
          </w:p>
        </w:tc>
      </w:tr>
      <w:tr w:rsidR="00D6133C" w:rsidTr="00D6133C">
        <w:trPr>
          <w:trHeight w:val="100"/>
        </w:trPr>
        <w:tc>
          <w:tcPr>
            <w:tcW w:w="1102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33C" w:rsidRDefault="00D6133C">
            <w:pPr>
              <w:pStyle w:val="a3"/>
              <w:spacing w:before="0" w:beforeAutospacing="0" w:line="276" w:lineRule="auto"/>
              <w:textAlignment w:val="baseline"/>
              <w:rPr>
                <w:color w:val="000000"/>
              </w:rPr>
            </w:pPr>
          </w:p>
        </w:tc>
      </w:tr>
    </w:tbl>
    <w:p w:rsidR="008B1059" w:rsidRPr="00465596" w:rsidRDefault="008B1059" w:rsidP="004655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1059" w:rsidRPr="00465596" w:rsidSect="008B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4FBF"/>
    <w:multiLevelType w:val="multilevel"/>
    <w:tmpl w:val="2340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0122B"/>
    <w:multiLevelType w:val="multilevel"/>
    <w:tmpl w:val="78FE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9314F"/>
    <w:multiLevelType w:val="multilevel"/>
    <w:tmpl w:val="C3E2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01D22"/>
    <w:multiLevelType w:val="multilevel"/>
    <w:tmpl w:val="987E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C4CD2"/>
    <w:multiLevelType w:val="multilevel"/>
    <w:tmpl w:val="AEE0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150830"/>
    <w:multiLevelType w:val="multilevel"/>
    <w:tmpl w:val="737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866C5"/>
    <w:multiLevelType w:val="multilevel"/>
    <w:tmpl w:val="B512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C27688"/>
    <w:multiLevelType w:val="multilevel"/>
    <w:tmpl w:val="FF5C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FE19C9"/>
    <w:multiLevelType w:val="multilevel"/>
    <w:tmpl w:val="D43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3927B4"/>
    <w:multiLevelType w:val="multilevel"/>
    <w:tmpl w:val="C294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563D8"/>
    <w:multiLevelType w:val="multilevel"/>
    <w:tmpl w:val="5056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F0845"/>
    <w:multiLevelType w:val="multilevel"/>
    <w:tmpl w:val="D5CC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F61C0A"/>
    <w:multiLevelType w:val="multilevel"/>
    <w:tmpl w:val="7EF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5596"/>
    <w:rsid w:val="00465596"/>
    <w:rsid w:val="008B1059"/>
    <w:rsid w:val="00D6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59"/>
  </w:style>
  <w:style w:type="paragraph" w:styleId="2">
    <w:name w:val="heading 2"/>
    <w:basedOn w:val="a"/>
    <w:link w:val="20"/>
    <w:uiPriority w:val="9"/>
    <w:qFormat/>
    <w:rsid w:val="00465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5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6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5596"/>
    <w:rPr>
      <w:color w:val="0000FF"/>
      <w:u w:val="single"/>
    </w:rPr>
  </w:style>
  <w:style w:type="paragraph" w:customStyle="1" w:styleId="banners-text">
    <w:name w:val="banners-text"/>
    <w:basedOn w:val="a"/>
    <w:rsid w:val="0046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nners-bottomname">
    <w:name w:val="banners-bottom__name"/>
    <w:basedOn w:val="a0"/>
    <w:rsid w:val="00465596"/>
  </w:style>
  <w:style w:type="character" w:customStyle="1" w:styleId="banners-bottomlink">
    <w:name w:val="banners-bottom__link"/>
    <w:basedOn w:val="a0"/>
    <w:rsid w:val="0046559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55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6559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655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65596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6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490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60307">
          <w:marLeft w:val="0"/>
          <w:marRight w:val="0"/>
          <w:marTop w:val="0"/>
          <w:marBottom w:val="0"/>
          <w:divBdr>
            <w:top w:val="single" w:sz="6" w:space="0" w:color="3180C4"/>
            <w:left w:val="none" w:sz="0" w:space="0" w:color="auto"/>
            <w:bottom w:val="single" w:sz="6" w:space="0" w:color="3180C4"/>
            <w:right w:val="none" w:sz="0" w:space="0" w:color="auto"/>
          </w:divBdr>
        </w:div>
        <w:div w:id="1564678065">
          <w:marLeft w:val="0"/>
          <w:marRight w:val="0"/>
          <w:marTop w:val="0"/>
          <w:marBottom w:val="0"/>
          <w:divBdr>
            <w:top w:val="single" w:sz="48" w:space="0" w:color="3180C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7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2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5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86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4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4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04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4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7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2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4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9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0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2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3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0268929">
          <w:marLeft w:val="0"/>
          <w:marRight w:val="0"/>
          <w:marTop w:val="0"/>
          <w:marBottom w:val="0"/>
          <w:divBdr>
            <w:top w:val="single" w:sz="48" w:space="0" w:color="3180C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" TargetMode="External"/><Relationship Id="rId13" Type="http://schemas.openxmlformats.org/officeDocument/2006/relationships/hyperlink" Target="https://clck.ru/MdPpL" TargetMode="External"/><Relationship Id="rId18" Type="http://schemas.openxmlformats.org/officeDocument/2006/relationships/hyperlink" Target="https://digital.prosv.ru/" TargetMode="External"/><Relationship Id="rId26" Type="http://schemas.openxmlformats.org/officeDocument/2006/relationships/hyperlink" Target="https://resh.edu.ru/distance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orms.yandex.ru/u/5e6f667c2f089d0b3be3ed6a/" TargetMode="External"/><Relationship Id="rId34" Type="http://schemas.openxmlformats.org/officeDocument/2006/relationships/hyperlink" Target="https://www.emaze.com/ru/" TargetMode="External"/><Relationship Id="rId7" Type="http://schemas.openxmlformats.org/officeDocument/2006/relationships/hyperlink" Target="https://mob-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help.foxford.ru/" TargetMode="External"/><Relationship Id="rId25" Type="http://schemas.openxmlformats.org/officeDocument/2006/relationships/hyperlink" Target="https://clck.ru/Md9m7" TargetMode="External"/><Relationship Id="rId33" Type="http://schemas.openxmlformats.org/officeDocument/2006/relationships/hyperlink" Target="https://ru.calameo.com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xford.ru/" TargetMode="External"/><Relationship Id="rId20" Type="http://schemas.openxmlformats.org/officeDocument/2006/relationships/hyperlink" Target="https://xn----dtbhthpdbkkaet.xn--p1ai/" TargetMode="External"/><Relationship Id="rId29" Type="http://schemas.openxmlformats.org/officeDocument/2006/relationships/hyperlink" Target="https://gmail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uchebnik.mos.ru/catalogue" TargetMode="External"/><Relationship Id="rId24" Type="http://schemas.openxmlformats.org/officeDocument/2006/relationships/hyperlink" Target="https://elearn.irro.ru/" TargetMode="External"/><Relationship Id="rId32" Type="http://schemas.openxmlformats.org/officeDocument/2006/relationships/hyperlink" Target="https://onlinetestpad.com/ru" TargetMode="External"/><Relationship Id="rId37" Type="http://schemas.openxmlformats.org/officeDocument/2006/relationships/hyperlink" Target="https://www.mindomo.com/ru/" TargetMode="External"/><Relationship Id="rId5" Type="http://schemas.openxmlformats.org/officeDocument/2006/relationships/hyperlink" Target="https://lp.uchi.ru/distant-uchi)" TargetMode="External"/><Relationship Id="rId15" Type="http://schemas.openxmlformats.org/officeDocument/2006/relationships/hyperlink" Target="https://uchi.ru/invite" TargetMode="External"/><Relationship Id="rId23" Type="http://schemas.openxmlformats.org/officeDocument/2006/relationships/hyperlink" Target="https://rosuchebnik.ru/digital-help/" TargetMode="External"/><Relationship Id="rId28" Type="http://schemas.openxmlformats.org/officeDocument/2006/relationships/hyperlink" Target="https://learningapps.org/" TargetMode="External"/><Relationship Id="rId36" Type="http://schemas.openxmlformats.org/officeDocument/2006/relationships/hyperlink" Target="https://www.easel.ly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clck.ru/Md8HW" TargetMode="External"/><Relationship Id="rId31" Type="http://schemas.openxmlformats.org/officeDocument/2006/relationships/hyperlink" Target="https://onlinetestpad.com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lp.uchi.ru/distant-uchi" TargetMode="External"/><Relationship Id="rId22" Type="http://schemas.openxmlformats.org/officeDocument/2006/relationships/hyperlink" Target="https://biblioschool.ru/" TargetMode="External"/><Relationship Id="rId27" Type="http://schemas.openxmlformats.org/officeDocument/2006/relationships/hyperlink" Target="https://learningapps.org/" TargetMode="External"/><Relationship Id="rId30" Type="http://schemas.openxmlformats.org/officeDocument/2006/relationships/hyperlink" Target="https://gmail.com/" TargetMode="External"/><Relationship Id="rId35" Type="http://schemas.openxmlformats.org/officeDocument/2006/relationships/hyperlink" Target="https://www.easel.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2022-01-25T15:48:00Z</dcterms:created>
  <dcterms:modified xsi:type="dcterms:W3CDTF">2022-01-25T15:53:00Z</dcterms:modified>
</cp:coreProperties>
</file>