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37F" w:rsidRDefault="004B237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B237F" w:rsidRDefault="004B237F">
      <w:pPr>
        <w:pStyle w:val="ConsPlusNormal"/>
        <w:jc w:val="both"/>
      </w:pPr>
    </w:p>
    <w:p w:rsidR="004B237F" w:rsidRDefault="004B237F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4B237F" w:rsidRDefault="004B237F">
      <w:pPr>
        <w:pStyle w:val="ConsPlusTitle"/>
        <w:jc w:val="center"/>
      </w:pPr>
    </w:p>
    <w:p w:rsidR="004B237F" w:rsidRDefault="004B237F">
      <w:pPr>
        <w:pStyle w:val="ConsPlusTitle"/>
        <w:jc w:val="center"/>
      </w:pPr>
      <w:r>
        <w:t>ДЕПАРТАМЕНТ ГОСУДАРСТВЕННОЙ СЛУЖБЫ, КАДРОВ</w:t>
      </w:r>
    </w:p>
    <w:p w:rsidR="004B237F" w:rsidRDefault="004B237F">
      <w:pPr>
        <w:pStyle w:val="ConsPlusTitle"/>
        <w:jc w:val="center"/>
      </w:pPr>
      <w:r>
        <w:t>И УПРАВЛЕНИЯ ДЕЛАМИ</w:t>
      </w:r>
    </w:p>
    <w:p w:rsidR="004B237F" w:rsidRDefault="004B237F">
      <w:pPr>
        <w:pStyle w:val="ConsPlusTitle"/>
        <w:jc w:val="center"/>
      </w:pPr>
    </w:p>
    <w:p w:rsidR="004B237F" w:rsidRDefault="004B237F">
      <w:pPr>
        <w:pStyle w:val="ConsPlusTitle"/>
        <w:jc w:val="center"/>
      </w:pPr>
      <w:r>
        <w:t>ПИСЬМО</w:t>
      </w:r>
    </w:p>
    <w:p w:rsidR="004B237F" w:rsidRDefault="004B237F">
      <w:pPr>
        <w:pStyle w:val="ConsPlusTitle"/>
        <w:jc w:val="center"/>
      </w:pPr>
      <w:r>
        <w:t>от 25 августа 2015 г. N 12-1077</w:t>
      </w:r>
    </w:p>
    <w:p w:rsidR="004B237F" w:rsidRDefault="004B237F">
      <w:pPr>
        <w:pStyle w:val="ConsPlusTitle"/>
        <w:jc w:val="center"/>
      </w:pPr>
    </w:p>
    <w:p w:rsidR="004B237F" w:rsidRDefault="004B237F">
      <w:pPr>
        <w:pStyle w:val="ConsPlusTitle"/>
        <w:jc w:val="center"/>
      </w:pPr>
      <w:r>
        <w:t>О НАПРАВЛЕНИИ РЕКОМЕНДАЦИЙ</w:t>
      </w:r>
    </w:p>
    <w:p w:rsidR="004B237F" w:rsidRDefault="004B237F">
      <w:pPr>
        <w:pStyle w:val="ConsPlusNormal"/>
        <w:ind w:firstLine="540"/>
        <w:jc w:val="both"/>
      </w:pPr>
    </w:p>
    <w:p w:rsidR="004B237F" w:rsidRDefault="004B237F">
      <w:pPr>
        <w:pStyle w:val="ConsPlusNormal"/>
        <w:ind w:firstLine="540"/>
        <w:jc w:val="both"/>
      </w:pPr>
      <w:r>
        <w:t xml:space="preserve">Департамент государственной службы, кадров и управления делами Министерства образования и науки Российской Федерации по согласованию с Общероссийским профсоюзом образования направляет для использования в работе </w:t>
      </w:r>
      <w:hyperlink w:anchor="P22" w:history="1">
        <w:r>
          <w:rPr>
            <w:color w:val="0000FF"/>
          </w:rPr>
          <w:t>рекомендации</w:t>
        </w:r>
      </w:hyperlink>
      <w:r>
        <w:t xml:space="preserve"> по созданию и функционированию системы управления охраной труда и обеспечению безопасности образовательного процесса в образовательных организациях, осуществляющих образовательную деятельность.</w:t>
      </w:r>
    </w:p>
    <w:p w:rsidR="004B237F" w:rsidRDefault="004B237F">
      <w:pPr>
        <w:pStyle w:val="ConsPlusNormal"/>
        <w:ind w:firstLine="540"/>
        <w:jc w:val="both"/>
      </w:pPr>
    </w:p>
    <w:p w:rsidR="004B237F" w:rsidRDefault="004B237F">
      <w:pPr>
        <w:pStyle w:val="ConsPlusNormal"/>
        <w:jc w:val="right"/>
      </w:pPr>
      <w:r>
        <w:t>Заместитель директора Департамента</w:t>
      </w:r>
    </w:p>
    <w:p w:rsidR="004B237F" w:rsidRDefault="004B237F">
      <w:pPr>
        <w:pStyle w:val="ConsPlusNormal"/>
        <w:jc w:val="right"/>
      </w:pPr>
      <w:proofErr w:type="gramStart"/>
      <w:r>
        <w:t>Т.К</w:t>
      </w:r>
      <w:proofErr w:type="gramEnd"/>
      <w:r>
        <w:t>.КРАСНОВА</w:t>
      </w:r>
    </w:p>
    <w:p w:rsidR="004B237F" w:rsidRDefault="004B237F">
      <w:pPr>
        <w:pStyle w:val="ConsPlusNormal"/>
        <w:ind w:firstLine="540"/>
        <w:jc w:val="both"/>
      </w:pPr>
    </w:p>
    <w:p w:rsidR="004B237F" w:rsidRDefault="004B237F">
      <w:pPr>
        <w:pStyle w:val="ConsPlusNormal"/>
        <w:ind w:firstLine="540"/>
        <w:jc w:val="both"/>
      </w:pPr>
    </w:p>
    <w:p w:rsidR="004B237F" w:rsidRDefault="004B237F">
      <w:pPr>
        <w:pStyle w:val="ConsPlusNormal"/>
        <w:ind w:firstLine="540"/>
        <w:jc w:val="both"/>
      </w:pPr>
    </w:p>
    <w:p w:rsidR="004B237F" w:rsidRDefault="004B237F">
      <w:pPr>
        <w:pStyle w:val="ConsPlusNormal"/>
        <w:ind w:firstLine="540"/>
        <w:jc w:val="both"/>
      </w:pPr>
    </w:p>
    <w:p w:rsidR="004B237F" w:rsidRDefault="004B237F">
      <w:pPr>
        <w:pStyle w:val="ConsPlusNormal"/>
        <w:ind w:firstLine="540"/>
        <w:jc w:val="both"/>
      </w:pPr>
    </w:p>
    <w:p w:rsidR="004B237F" w:rsidRDefault="004B237F">
      <w:pPr>
        <w:pStyle w:val="ConsPlusNormal"/>
        <w:jc w:val="right"/>
      </w:pPr>
      <w:r>
        <w:t>Приложение</w:t>
      </w:r>
    </w:p>
    <w:p w:rsidR="004B237F" w:rsidRDefault="004B237F">
      <w:pPr>
        <w:pStyle w:val="ConsPlusNormal"/>
        <w:ind w:firstLine="540"/>
        <w:jc w:val="both"/>
      </w:pPr>
    </w:p>
    <w:p w:rsidR="004B237F" w:rsidRDefault="004B237F">
      <w:pPr>
        <w:pStyle w:val="ConsPlusNormal"/>
        <w:jc w:val="center"/>
      </w:pPr>
      <w:bookmarkStart w:id="0" w:name="P22"/>
      <w:bookmarkEnd w:id="0"/>
      <w:r>
        <w:t>РЕКОМЕНДАЦИИ</w:t>
      </w:r>
    </w:p>
    <w:p w:rsidR="004B237F" w:rsidRDefault="004B237F">
      <w:pPr>
        <w:pStyle w:val="ConsPlusNormal"/>
        <w:jc w:val="center"/>
      </w:pPr>
      <w:r>
        <w:t>ПО СОЗДАНИЮ И ФУНКЦИОНИРОВАНИЮ СИСТЕМЫ УПРАВЛЕНИЯ ОХРАНОЙ</w:t>
      </w:r>
    </w:p>
    <w:p w:rsidR="004B237F" w:rsidRDefault="004B237F">
      <w:pPr>
        <w:pStyle w:val="ConsPlusNormal"/>
        <w:jc w:val="center"/>
      </w:pPr>
      <w:r>
        <w:t>ТРУДА И ОБЕСПЕЧЕНИЕМ БЕЗОПАСНОСТИ ОБРАЗОВАТЕЛЬНОГО ПРОЦЕССА</w:t>
      </w:r>
    </w:p>
    <w:p w:rsidR="004B237F" w:rsidRDefault="004B237F">
      <w:pPr>
        <w:pStyle w:val="ConsPlusNormal"/>
        <w:jc w:val="center"/>
      </w:pPr>
      <w:r>
        <w:t>В ОБРАЗОВАТЕЛЬНЫХ ОРГАНИЗАЦИЯХ, ОСУЩЕСТВЛЯЮЩИХ</w:t>
      </w:r>
    </w:p>
    <w:p w:rsidR="004B237F" w:rsidRDefault="004B237F">
      <w:pPr>
        <w:pStyle w:val="ConsPlusNormal"/>
        <w:jc w:val="center"/>
      </w:pPr>
      <w:r>
        <w:t>ОБРАЗОВАТЕЛЬНУЮ ДЕЯТЕЛЬНОСТЬ</w:t>
      </w:r>
    </w:p>
    <w:p w:rsidR="004B237F" w:rsidRDefault="004B237F">
      <w:pPr>
        <w:pStyle w:val="ConsPlusNormal"/>
        <w:ind w:firstLine="540"/>
        <w:jc w:val="both"/>
      </w:pPr>
    </w:p>
    <w:p w:rsidR="004B237F" w:rsidRDefault="004B237F">
      <w:pPr>
        <w:pStyle w:val="ConsPlusNormal"/>
        <w:jc w:val="center"/>
      </w:pPr>
      <w:r>
        <w:t>I. Общие положения</w:t>
      </w:r>
    </w:p>
    <w:p w:rsidR="004B237F" w:rsidRDefault="004B237F">
      <w:pPr>
        <w:pStyle w:val="ConsPlusNormal"/>
        <w:ind w:firstLine="540"/>
        <w:jc w:val="both"/>
      </w:pPr>
    </w:p>
    <w:p w:rsidR="004B237F" w:rsidRDefault="004B237F">
      <w:pPr>
        <w:pStyle w:val="ConsPlusNormal"/>
        <w:ind w:firstLine="540"/>
        <w:jc w:val="both"/>
      </w:pPr>
      <w:r>
        <w:t xml:space="preserve">1. </w:t>
      </w:r>
      <w:bookmarkStart w:id="1" w:name="_GoBack"/>
      <w:r>
        <w:t xml:space="preserve">Рекомендации по созданию и функционированию системы управления охраной труда и обеспечением безопасности образовательного процесса в организациях, осуществляющих образовательную деятельность </w:t>
      </w:r>
      <w:bookmarkEnd w:id="1"/>
      <w:r>
        <w:t>(далее - Рекомендации), разработаны в целях оказания содействия совершенствованию деятельности работодателей, органов, осуществляющих управление в сфере образования, по созданию безопасных условий образовательного процесса, обеспечивающих охрану и укрепление здоровья работников и обучающихся.</w:t>
      </w:r>
    </w:p>
    <w:p w:rsidR="004B237F" w:rsidRDefault="004B237F">
      <w:pPr>
        <w:pStyle w:val="ConsPlusNormal"/>
        <w:ind w:firstLine="540"/>
        <w:jc w:val="both"/>
      </w:pPr>
      <w:r>
        <w:t xml:space="preserve">2. Рекомендации разработаны в соответствии с Трудовым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Федерации", Национальным стандартом Российской Федерации </w:t>
      </w:r>
      <w:hyperlink r:id="rId7" w:history="1">
        <w:r>
          <w:rPr>
            <w:color w:val="0000FF"/>
          </w:rPr>
          <w:t>ГОСТ Р 12.0.007-2009</w:t>
        </w:r>
      </w:hyperlink>
      <w:r>
        <w:t xml:space="preserve"> "Система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совершенствованию", межгосударственным стандартом </w:t>
      </w:r>
      <w:hyperlink r:id="rId8" w:history="1">
        <w:r>
          <w:rPr>
            <w:color w:val="0000FF"/>
          </w:rPr>
          <w:t>ГОСТ 12.0.230-2007</w:t>
        </w:r>
      </w:hyperlink>
      <w:r>
        <w:t xml:space="preserve"> "Система стандартов безопасности труда. Системы управления охраной труда. Общие требования", </w:t>
      </w:r>
      <w:hyperlink r:id="rId9" w:history="1">
        <w:r>
          <w:rPr>
            <w:color w:val="0000FF"/>
          </w:rPr>
          <w:t>Отраслевым соглашением</w:t>
        </w:r>
      </w:hyperlink>
      <w:r>
        <w:t xml:space="preserve"> по организациям, находящимся в ведении Министерства образования и науки Российской Федерации, на 2015 - 2017 годы и иными законодательными и нормативными правовыми актами по охране труда и здоровья.</w:t>
      </w:r>
    </w:p>
    <w:p w:rsidR="004B237F" w:rsidRDefault="004B237F">
      <w:pPr>
        <w:pStyle w:val="ConsPlusNormal"/>
        <w:ind w:firstLine="540"/>
        <w:jc w:val="both"/>
      </w:pPr>
      <w:r>
        <w:t xml:space="preserve">3. Система управления охраной труда и обеспечением безопасности образовательного процесса в организациях, осуществляющих образовательную деятельность (далее - СУОТ), является </w:t>
      </w:r>
      <w:r>
        <w:lastRenderedPageBreak/>
        <w:t>неотъемлемой частью общей системы управления организацией и устанавливает:</w:t>
      </w:r>
    </w:p>
    <w:p w:rsidR="004B237F" w:rsidRDefault="004B237F">
      <w:pPr>
        <w:pStyle w:val="ConsPlusNormal"/>
        <w:ind w:firstLine="540"/>
        <w:jc w:val="both"/>
      </w:pPr>
      <w:r>
        <w:t>общие требования к созданию и функционированию системы управления охраной труда в организациях, осуществляющих образовательную деятельность (далее - организация);</w:t>
      </w:r>
    </w:p>
    <w:p w:rsidR="004B237F" w:rsidRDefault="004B237F">
      <w:pPr>
        <w:pStyle w:val="ConsPlusNormal"/>
        <w:ind w:firstLine="540"/>
        <w:jc w:val="both"/>
      </w:pPr>
      <w:r>
        <w:t>единый порядок подготовки, принятия и реализации решений по осуществлению организационно-технических, санитарно-гигиенических и лечебно-профилактических мероприятий, направленных на обеспечение безопасных условий труда и сохранение здоровья работников и обучающихся;</w:t>
      </w:r>
    </w:p>
    <w:p w:rsidR="004B237F" w:rsidRDefault="004B237F">
      <w:pPr>
        <w:pStyle w:val="ConsPlusNormal"/>
        <w:ind w:firstLine="540"/>
        <w:jc w:val="both"/>
      </w:pPr>
      <w:r>
        <w:t>основные направления деятельности по охране труда и здоровья;</w:t>
      </w:r>
    </w:p>
    <w:p w:rsidR="004B237F" w:rsidRDefault="004B237F">
      <w:pPr>
        <w:pStyle w:val="ConsPlusNormal"/>
        <w:ind w:firstLine="540"/>
        <w:jc w:val="both"/>
      </w:pPr>
      <w:r>
        <w:t>обязанности и ответственность в области охраны труда и безопасности образовательного процесса.</w:t>
      </w:r>
    </w:p>
    <w:p w:rsidR="004B237F" w:rsidRDefault="004B237F">
      <w:pPr>
        <w:pStyle w:val="ConsPlusNormal"/>
        <w:ind w:firstLine="540"/>
        <w:jc w:val="both"/>
      </w:pPr>
      <w:r>
        <w:t xml:space="preserve">4. Основные понятия и определения, применяемые в Рекомендациях, приведены в Трудовом </w:t>
      </w:r>
      <w:hyperlink r:id="rId10" w:history="1">
        <w:r>
          <w:rPr>
            <w:color w:val="0000FF"/>
          </w:rPr>
          <w:t>кодексе</w:t>
        </w:r>
      </w:hyperlink>
      <w:r>
        <w:t xml:space="preserve"> Российской Федерации и в иных нормативных правовых актах по охране труда.</w:t>
      </w:r>
    </w:p>
    <w:p w:rsidR="004B237F" w:rsidRDefault="004B237F">
      <w:pPr>
        <w:pStyle w:val="ConsPlusNormal"/>
        <w:ind w:firstLine="540"/>
        <w:jc w:val="both"/>
      </w:pPr>
    </w:p>
    <w:p w:rsidR="004B237F" w:rsidRDefault="004B237F">
      <w:pPr>
        <w:pStyle w:val="ConsPlusNormal"/>
        <w:jc w:val="center"/>
      </w:pPr>
      <w:r>
        <w:t>II. Управление охраной труда в системе образования</w:t>
      </w:r>
    </w:p>
    <w:p w:rsidR="004B237F" w:rsidRDefault="004B237F">
      <w:pPr>
        <w:pStyle w:val="ConsPlusNormal"/>
        <w:ind w:firstLine="540"/>
        <w:jc w:val="both"/>
      </w:pPr>
    </w:p>
    <w:p w:rsidR="004B237F" w:rsidRDefault="004B237F">
      <w:pPr>
        <w:pStyle w:val="ConsPlusNormal"/>
        <w:ind w:firstLine="540"/>
        <w:jc w:val="both"/>
      </w:pPr>
      <w:r>
        <w:t xml:space="preserve">5. Общее управление охраной труда в системе образования осуществляет федеральный </w:t>
      </w:r>
      <w:hyperlink r:id="rId11" w:history="1">
        <w:r>
          <w:rPr>
            <w:color w:val="0000FF"/>
          </w:rPr>
          <w:t>орган</w:t>
        </w:r>
      </w:hyperlink>
      <w:r>
        <w:t xml:space="preserve"> исполнительной власти, реализующий функции по выработке государственной политики и нормативно-правовому регулированию в сфере образования, который обеспечивает:</w:t>
      </w:r>
    </w:p>
    <w:p w:rsidR="004B237F" w:rsidRDefault="004B237F">
      <w:pPr>
        <w:pStyle w:val="ConsPlusNormal"/>
        <w:ind w:firstLine="540"/>
        <w:jc w:val="both"/>
      </w:pPr>
      <w:r>
        <w:t>разработку основных направлений государственной политики в области охраны труда в сфере образования;</w:t>
      </w:r>
    </w:p>
    <w:p w:rsidR="004B237F" w:rsidRDefault="004B237F">
      <w:pPr>
        <w:pStyle w:val="ConsPlusNormal"/>
        <w:ind w:firstLine="540"/>
        <w:jc w:val="both"/>
      </w:pPr>
      <w:r>
        <w:t>участие в разработке и реализации целевых программ улучшения условий и охраны труда;</w:t>
      </w:r>
    </w:p>
    <w:p w:rsidR="004B237F" w:rsidRDefault="004B237F">
      <w:pPr>
        <w:pStyle w:val="ConsPlusNormal"/>
        <w:ind w:firstLine="540"/>
        <w:jc w:val="both"/>
      </w:pPr>
      <w:r>
        <w:t>разработку нормативных правовых актов по охране труда для системы образования;</w:t>
      </w:r>
    </w:p>
    <w:p w:rsidR="004B237F" w:rsidRDefault="004B237F">
      <w:pPr>
        <w:pStyle w:val="ConsPlusNormal"/>
        <w:ind w:firstLine="540"/>
        <w:jc w:val="both"/>
      </w:pPr>
      <w:r>
        <w:t>разработку профилактических мер, направленных на создание безопасных условий образовательного процесса, охрану и укрепление здоровья работников и обучающихся;</w:t>
      </w:r>
    </w:p>
    <w:p w:rsidR="004B237F" w:rsidRDefault="004B237F">
      <w:pPr>
        <w:pStyle w:val="ConsPlusNormal"/>
        <w:ind w:firstLine="540"/>
        <w:jc w:val="both"/>
      </w:pPr>
      <w:r>
        <w:t>участие в расследовании несчастных случаев на производстве (групповых, с тяжелым и смертельным исходом), профессиональных заболеваний, произошедших в организациях;</w:t>
      </w:r>
    </w:p>
    <w:p w:rsidR="004B237F" w:rsidRDefault="004B237F">
      <w:pPr>
        <w:pStyle w:val="ConsPlusNormal"/>
        <w:ind w:firstLine="540"/>
        <w:jc w:val="both"/>
      </w:pPr>
      <w:r>
        <w:t xml:space="preserve">иные полномочия, предусмотренные трудовым законодательством (включая законодательство об охране труда), состоящим: Трудового </w:t>
      </w:r>
      <w:hyperlink r:id="rId12" w:history="1">
        <w:r>
          <w:rPr>
            <w:color w:val="0000FF"/>
          </w:rPr>
          <w:t>кодекса</w:t>
        </w:r>
      </w:hyperlink>
      <w:r>
        <w:t xml:space="preserve"> Российской Федерации, иных федеральных законов и законов субъектов Российской Федерации, содержащих нормы трудового права, с учетом региональных особенностей.</w:t>
      </w:r>
    </w:p>
    <w:p w:rsidR="004B237F" w:rsidRDefault="004B237F">
      <w:pPr>
        <w:pStyle w:val="ConsPlusNormal"/>
        <w:ind w:firstLine="540"/>
        <w:jc w:val="both"/>
      </w:pPr>
      <w:r>
        <w:t>6. Реализация основных направлений государственной политики в области охраны труда осуществляется согласованными действиями органов государственной власти субъектов Российской Федерации и органов местного самоуправления, осуществляющих управление в сфере образования, которые обеспечивают:</w:t>
      </w:r>
    </w:p>
    <w:p w:rsidR="004B237F" w:rsidRDefault="004B237F">
      <w:pPr>
        <w:pStyle w:val="ConsPlusNormal"/>
        <w:ind w:firstLine="540"/>
        <w:jc w:val="both"/>
      </w:pPr>
      <w:r>
        <w:t>исполнение законов и иных нормативных правовых актов в области охраны труда на территории субъекта Российской Федерации;</w:t>
      </w:r>
    </w:p>
    <w:p w:rsidR="004B237F" w:rsidRDefault="004B237F">
      <w:pPr>
        <w:pStyle w:val="ConsPlusNormal"/>
        <w:ind w:firstLine="540"/>
        <w:jc w:val="both"/>
      </w:pPr>
      <w:r>
        <w:t>управление охраной труда;</w:t>
      </w:r>
    </w:p>
    <w:p w:rsidR="004B237F" w:rsidRDefault="004B237F">
      <w:pPr>
        <w:pStyle w:val="ConsPlusNormal"/>
        <w:ind w:firstLine="540"/>
        <w:jc w:val="both"/>
      </w:pPr>
      <w:r>
        <w:t>содействие общественному контролю за соблюдением прав и законных интересов работников в области охраны труда;</w:t>
      </w:r>
    </w:p>
    <w:p w:rsidR="004B237F" w:rsidRDefault="004B237F">
      <w:pPr>
        <w:pStyle w:val="ConsPlusNormal"/>
        <w:ind w:firstLine="540"/>
        <w:jc w:val="both"/>
      </w:pPr>
      <w:r>
        <w:t>координацию деятельности в области охраны труда, в том числе по организации проведения на территории субъекта Российской Федерации в установленном порядке обучения по охране труда работников, в том числе руководителей организаций, проверки знаний ими требований охраны труда;</w:t>
      </w:r>
    </w:p>
    <w:p w:rsidR="004B237F" w:rsidRDefault="004B237F">
      <w:pPr>
        <w:pStyle w:val="ConsPlusNormal"/>
        <w:ind w:firstLine="540"/>
        <w:jc w:val="both"/>
      </w:pPr>
      <w:r>
        <w:t>участие в финансировании мероприятий по охране труда;</w:t>
      </w:r>
    </w:p>
    <w:p w:rsidR="004B237F" w:rsidRDefault="004B237F">
      <w:pPr>
        <w:pStyle w:val="ConsPlusNormal"/>
        <w:ind w:firstLine="540"/>
        <w:jc w:val="both"/>
      </w:pPr>
      <w:r>
        <w:t>иные полномочия в сфере управления охраной труда в соответствии с законами и иными нормативными правовыми актами субъектов Российской Федерации.</w:t>
      </w:r>
    </w:p>
    <w:p w:rsidR="004B237F" w:rsidRDefault="004B237F">
      <w:pPr>
        <w:pStyle w:val="ConsPlusNormal"/>
        <w:ind w:firstLine="540"/>
        <w:jc w:val="both"/>
      </w:pPr>
      <w:r>
        <w:t>7. Учредители (работодатели) государственных, муниципальных или частных организаций осуществляют управление в организации (включая управление охраной труда) в соответствии с трудовым законодательством и иными нормативными правовыми актами, содержащими нормы трудового права, а также в соответствии с настоящими Рекомендациями, стандартами безопасности труда по СУОТ.</w:t>
      </w:r>
    </w:p>
    <w:p w:rsidR="004B237F" w:rsidRDefault="004B237F">
      <w:pPr>
        <w:pStyle w:val="ConsPlusNormal"/>
        <w:ind w:firstLine="540"/>
        <w:jc w:val="both"/>
      </w:pPr>
    </w:p>
    <w:p w:rsidR="004B237F" w:rsidRDefault="004B237F">
      <w:pPr>
        <w:pStyle w:val="ConsPlusNormal"/>
        <w:jc w:val="center"/>
      </w:pPr>
      <w:r>
        <w:t>III. Основные элементы управления охраной труда</w:t>
      </w:r>
    </w:p>
    <w:p w:rsidR="004B237F" w:rsidRDefault="004B237F">
      <w:pPr>
        <w:pStyle w:val="ConsPlusNormal"/>
        <w:ind w:firstLine="540"/>
        <w:jc w:val="both"/>
      </w:pPr>
    </w:p>
    <w:p w:rsidR="004B237F" w:rsidRDefault="004B237F">
      <w:pPr>
        <w:pStyle w:val="ConsPlusNormal"/>
        <w:ind w:firstLine="540"/>
        <w:jc w:val="both"/>
      </w:pPr>
      <w:r>
        <w:lastRenderedPageBreak/>
        <w:t>10. Система управления охраной труда в организации характеризуется наличием основных элементов концепции, целей и задач в области охраны труда.</w:t>
      </w:r>
    </w:p>
    <w:p w:rsidR="004B237F" w:rsidRDefault="004B237F">
      <w:pPr>
        <w:pStyle w:val="ConsPlusNormal"/>
        <w:ind w:firstLine="540"/>
        <w:jc w:val="both"/>
      </w:pPr>
      <w:r>
        <w:t>11. Концепция охраны труда (далее - концепция) является самостоятельным документом (разделом документа) организации, содержащим основные направления деятельности и обязательства работодателя (руководителя организации).</w:t>
      </w:r>
    </w:p>
    <w:p w:rsidR="004B237F" w:rsidRDefault="004B237F">
      <w:pPr>
        <w:pStyle w:val="ConsPlusNormal"/>
        <w:ind w:firstLine="540"/>
        <w:jc w:val="both"/>
      </w:pPr>
      <w:r>
        <w:t>Концепция включает в себя следующие принципы и обязательства:</w:t>
      </w:r>
    </w:p>
    <w:p w:rsidR="004B237F" w:rsidRDefault="004B237F">
      <w:pPr>
        <w:pStyle w:val="ConsPlusNormal"/>
        <w:ind w:firstLine="540"/>
        <w:jc w:val="both"/>
      </w:pPr>
      <w:r>
        <w:t>соответствие основным направлениям государственной политики в области охраны труда;</w:t>
      </w:r>
    </w:p>
    <w:p w:rsidR="004B237F" w:rsidRDefault="004B237F">
      <w:pPr>
        <w:pStyle w:val="ConsPlusNormal"/>
        <w:ind w:firstLine="540"/>
        <w:jc w:val="both"/>
      </w:pPr>
      <w:r>
        <w:t>обеспечение безопасности и охраны здоровья работников и обучающихся;</w:t>
      </w:r>
    </w:p>
    <w:p w:rsidR="004B237F" w:rsidRDefault="004B237F">
      <w:pPr>
        <w:pStyle w:val="ConsPlusNormal"/>
        <w:ind w:firstLine="540"/>
        <w:jc w:val="both"/>
      </w:pPr>
      <w:r>
        <w:t>определение превентивных мер по защите работников и обучающихся от опасностей, предупреждению несчастных случаев и профессиональных заболеваний работников на производстве;</w:t>
      </w:r>
    </w:p>
    <w:p w:rsidR="004B237F" w:rsidRDefault="004B237F">
      <w:pPr>
        <w:pStyle w:val="ConsPlusNormal"/>
        <w:ind w:firstLine="540"/>
        <w:jc w:val="both"/>
      </w:pPr>
      <w:r>
        <w:t>соблюдение трудового законодательства и иных актов, содержащих нормы трудового права;</w:t>
      </w:r>
    </w:p>
    <w:p w:rsidR="004B237F" w:rsidRDefault="004B237F">
      <w:pPr>
        <w:pStyle w:val="ConsPlusNormal"/>
        <w:ind w:firstLine="540"/>
        <w:jc w:val="both"/>
      </w:pPr>
      <w:r>
        <w:t>реализацию мероприятий по улучшению условий, охраны труда, коллективных договоров и соглашений по охране труда;</w:t>
      </w:r>
    </w:p>
    <w:p w:rsidR="004B237F" w:rsidRDefault="004B237F">
      <w:pPr>
        <w:pStyle w:val="ConsPlusNormal"/>
        <w:ind w:firstLine="540"/>
        <w:jc w:val="both"/>
      </w:pPr>
      <w:r>
        <w:t>совершенствование функционирования СУОТ;</w:t>
      </w:r>
    </w:p>
    <w:p w:rsidR="004B237F" w:rsidRDefault="004B237F">
      <w:pPr>
        <w:pStyle w:val="ConsPlusNormal"/>
        <w:ind w:firstLine="540"/>
        <w:jc w:val="both"/>
      </w:pPr>
      <w:r>
        <w:t>осуществление мер поощрения работников за активное участие в управлении охраной труда и обеспечением безопасности образовательного процесса.</w:t>
      </w:r>
    </w:p>
    <w:p w:rsidR="004B237F" w:rsidRDefault="004B237F">
      <w:pPr>
        <w:pStyle w:val="ConsPlusNormal"/>
        <w:ind w:firstLine="540"/>
        <w:jc w:val="both"/>
      </w:pPr>
      <w:r>
        <w:t>Проект концепции доводится до сведения работников и после согласования с выборным органом профсоюзной организации утверждается работодателем (руководителем) организации либо уполномоченным им лицом.</w:t>
      </w:r>
    </w:p>
    <w:p w:rsidR="004B237F" w:rsidRDefault="004B237F">
      <w:pPr>
        <w:pStyle w:val="ConsPlusNormal"/>
        <w:ind w:firstLine="540"/>
        <w:jc w:val="both"/>
      </w:pPr>
      <w:r>
        <w:t>Концепция, как правило, включается в раздел "Условия и охрана труда" коллективного договора, соглашения.</w:t>
      </w:r>
    </w:p>
    <w:p w:rsidR="004B237F" w:rsidRDefault="004B237F">
      <w:pPr>
        <w:pStyle w:val="ConsPlusNormal"/>
        <w:ind w:firstLine="540"/>
        <w:jc w:val="both"/>
      </w:pPr>
      <w:r>
        <w:t>12. Цели и задачи в области охраны труда устанавливаются в соответствии с концепцией с учетом типа, специфики и характера деятельности организации, уровня управления и степени обеспеченности необходимыми ресурсами.</w:t>
      </w:r>
    </w:p>
    <w:p w:rsidR="004B237F" w:rsidRDefault="004B237F">
      <w:pPr>
        <w:pStyle w:val="ConsPlusNormal"/>
        <w:ind w:firstLine="540"/>
        <w:jc w:val="both"/>
      </w:pPr>
      <w:r>
        <w:t>Работодатель совместно с профсоюзным комитетом постоянно актуализирует цели и задачи в области охраны труда.</w:t>
      </w:r>
    </w:p>
    <w:p w:rsidR="004B237F" w:rsidRDefault="004B237F">
      <w:pPr>
        <w:pStyle w:val="ConsPlusNormal"/>
        <w:ind w:firstLine="540"/>
        <w:jc w:val="both"/>
      </w:pPr>
      <w:r>
        <w:t>13. Организация работ по охране труда в организации предусматривает:</w:t>
      </w:r>
    </w:p>
    <w:p w:rsidR="004B237F" w:rsidRDefault="004B237F">
      <w:pPr>
        <w:pStyle w:val="ConsPlusNormal"/>
        <w:ind w:firstLine="540"/>
        <w:jc w:val="both"/>
      </w:pPr>
      <w:r>
        <w:t>распределение обязанностей и ответственности в сфере охраны труда и безопасности образовательного процесса;</w:t>
      </w:r>
    </w:p>
    <w:p w:rsidR="004B237F" w:rsidRDefault="004B237F">
      <w:pPr>
        <w:pStyle w:val="ConsPlusNormal"/>
        <w:ind w:firstLine="540"/>
        <w:jc w:val="both"/>
      </w:pPr>
      <w:r>
        <w:t>создание службы охраны труда или введение должности специалиста по охране труда в штат организации;</w:t>
      </w:r>
    </w:p>
    <w:p w:rsidR="004B237F" w:rsidRDefault="004B237F">
      <w:pPr>
        <w:pStyle w:val="ConsPlusNormal"/>
        <w:ind w:firstLine="540"/>
        <w:jc w:val="both"/>
      </w:pPr>
      <w:r>
        <w:t>участие работников и их представителей в управлении охраной труда в части привлечения работников, а также их представителей по охране труда к консультациям, информированию и повышению их квалификации, предоставления условий для совершенствования СУОТ и создания, формирования и функционирования комитета (комиссии) по охране труда;</w:t>
      </w:r>
    </w:p>
    <w:p w:rsidR="004B237F" w:rsidRDefault="004B237F">
      <w:pPr>
        <w:pStyle w:val="ConsPlusNormal"/>
        <w:ind w:firstLine="540"/>
        <w:jc w:val="both"/>
      </w:pPr>
      <w:r>
        <w:t>наличие нормативных правовых актов, содержащих требования охраны труда в соответствии со спецификой деятельности организации;</w:t>
      </w:r>
    </w:p>
    <w:p w:rsidR="004B237F" w:rsidRDefault="004B237F">
      <w:pPr>
        <w:pStyle w:val="ConsPlusNormal"/>
        <w:ind w:firstLine="540"/>
        <w:jc w:val="both"/>
      </w:pPr>
      <w:r>
        <w:t>передачу и обмен информацией по охране труда, включающие получение и рассмотрение внешних и внутренних обращений (сообщений), их документальное оформление и подготовку ответов, а также рассмотрение предложений работников (их представителей).</w:t>
      </w:r>
    </w:p>
    <w:p w:rsidR="004B237F" w:rsidRDefault="004B237F">
      <w:pPr>
        <w:pStyle w:val="ConsPlusNormal"/>
        <w:ind w:firstLine="540"/>
        <w:jc w:val="both"/>
      </w:pPr>
      <w:r>
        <w:t>14. В целях разработки мероприятий по улучшению условий и охраны труда, определения ресурсов, необходимых для реализации мероприятий, в организации осуществляется планирование деятельности по управлению охраной труда.</w:t>
      </w:r>
    </w:p>
    <w:p w:rsidR="004B237F" w:rsidRDefault="004B237F">
      <w:pPr>
        <w:pStyle w:val="ConsPlusNormal"/>
        <w:ind w:firstLine="540"/>
        <w:jc w:val="both"/>
      </w:pPr>
      <w:r>
        <w:t>Планирование основано на информации, содержащей:</w:t>
      </w:r>
    </w:p>
    <w:p w:rsidR="004B237F" w:rsidRDefault="004B237F">
      <w:pPr>
        <w:pStyle w:val="ConsPlusNormal"/>
        <w:ind w:firstLine="540"/>
        <w:jc w:val="both"/>
      </w:pPr>
      <w:r>
        <w:t>требования законодательных и иных нормативных правовых актов;</w:t>
      </w:r>
    </w:p>
    <w:p w:rsidR="004B237F" w:rsidRDefault="004B237F">
      <w:pPr>
        <w:pStyle w:val="ConsPlusNormal"/>
        <w:ind w:firstLine="540"/>
        <w:jc w:val="both"/>
      </w:pPr>
      <w:r>
        <w:t>результаты специальной оценки условий труда, анализа производственного травматизма, травматизма обучающихся и профессиональной заболеваемости;</w:t>
      </w:r>
    </w:p>
    <w:p w:rsidR="004B237F" w:rsidRDefault="004B237F">
      <w:pPr>
        <w:pStyle w:val="ConsPlusNormal"/>
        <w:ind w:firstLine="540"/>
        <w:jc w:val="both"/>
      </w:pPr>
      <w:r>
        <w:t>предписания представителей органов государственного контроля и надзора, представления технических инспекторов труда Профсоюза.</w:t>
      </w:r>
    </w:p>
    <w:p w:rsidR="004B237F" w:rsidRDefault="004B237F">
      <w:pPr>
        <w:pStyle w:val="ConsPlusNormal"/>
        <w:ind w:firstLine="540"/>
        <w:jc w:val="both"/>
      </w:pPr>
      <w:r>
        <w:t>Одним из основных документов в организации является план функционирования СУОТ, который включает:</w:t>
      </w:r>
    </w:p>
    <w:p w:rsidR="004B237F" w:rsidRDefault="004B237F">
      <w:pPr>
        <w:pStyle w:val="ConsPlusNormal"/>
        <w:ind w:firstLine="540"/>
        <w:jc w:val="both"/>
      </w:pPr>
      <w:r>
        <w:t>перечень мероприятий, направленных на улучшение условий, охраны труда и здоровья, снижение уровней профессиональных рисков;</w:t>
      </w:r>
    </w:p>
    <w:p w:rsidR="004B237F" w:rsidRDefault="004B237F">
      <w:pPr>
        <w:pStyle w:val="ConsPlusNormal"/>
        <w:ind w:firstLine="540"/>
        <w:jc w:val="both"/>
      </w:pPr>
      <w:r>
        <w:lastRenderedPageBreak/>
        <w:t>сроки реализации мероприятий и ответственных лиц;</w:t>
      </w:r>
    </w:p>
    <w:p w:rsidR="004B237F" w:rsidRDefault="004B237F">
      <w:pPr>
        <w:pStyle w:val="ConsPlusNormal"/>
        <w:ind w:firstLine="540"/>
        <w:jc w:val="both"/>
      </w:pPr>
      <w:r>
        <w:t>источник финансирования мероприятий &lt;1&gt;.</w:t>
      </w:r>
    </w:p>
    <w:p w:rsidR="004B237F" w:rsidRDefault="004B237F">
      <w:pPr>
        <w:pStyle w:val="ConsPlusNormal"/>
        <w:ind w:firstLine="540"/>
        <w:jc w:val="both"/>
      </w:pPr>
      <w:r>
        <w:t>--------------------------------</w:t>
      </w:r>
    </w:p>
    <w:p w:rsidR="004B237F" w:rsidRDefault="004B237F">
      <w:pPr>
        <w:pStyle w:val="ConsPlusNormal"/>
        <w:ind w:firstLine="540"/>
        <w:jc w:val="both"/>
      </w:pPr>
      <w:r>
        <w:t xml:space="preserve">&lt;1&gt; Финансирование мероприятий по улучшению условий и охраны труда осуществляется в соответствии со </w:t>
      </w:r>
      <w:hyperlink r:id="rId13" w:history="1">
        <w:r>
          <w:rPr>
            <w:color w:val="0000FF"/>
          </w:rPr>
          <w:t>статьей 226</w:t>
        </w:r>
      </w:hyperlink>
      <w:r>
        <w:t xml:space="preserve"> Трудового кодекса Российской Федерации, в том числе из средств Фонда социального страхования Российской Федерации, и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4B237F" w:rsidRDefault="004B237F">
      <w:pPr>
        <w:pStyle w:val="ConsPlusNormal"/>
        <w:ind w:firstLine="540"/>
        <w:jc w:val="both"/>
      </w:pPr>
    </w:p>
    <w:p w:rsidR="004B237F" w:rsidRDefault="004B237F">
      <w:pPr>
        <w:pStyle w:val="ConsPlusNormal"/>
        <w:ind w:firstLine="540"/>
        <w:jc w:val="both"/>
      </w:pPr>
      <w:r>
        <w:t xml:space="preserve">План функционирования СУОТ формируется с учетом </w:t>
      </w:r>
      <w:hyperlink r:id="rId15" w:history="1">
        <w:r>
          <w:rPr>
            <w:color w:val="0000FF"/>
          </w:rPr>
          <w:t>типового перечня</w:t>
        </w:r>
      </w:hyperlink>
      <w:r>
        <w:t xml:space="preserve"> ежегодно реализуемых работодателем мероприятий по улучшению условий и охраны труда и снижению уровней профессиональных рисков,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4B237F" w:rsidRDefault="004B237F">
      <w:pPr>
        <w:pStyle w:val="ConsPlusNormal"/>
        <w:ind w:firstLine="540"/>
        <w:jc w:val="both"/>
      </w:pPr>
      <w:r>
        <w:t>15. Система мер ответственности и стимулирования работников, участвующих в разработке и реализации СУОТ, при осуществлении образовательного процесса предполагает:</w:t>
      </w:r>
    </w:p>
    <w:p w:rsidR="004B237F" w:rsidRDefault="004B237F">
      <w:pPr>
        <w:pStyle w:val="ConsPlusNormal"/>
        <w:ind w:firstLine="540"/>
        <w:jc w:val="both"/>
      </w:pPr>
      <w:r>
        <w:t>разработку, утверждение и согласование должностных инструкций по охране труда для руководителей и специалистов;</w:t>
      </w:r>
    </w:p>
    <w:p w:rsidR="004B237F" w:rsidRDefault="004B237F">
      <w:pPr>
        <w:pStyle w:val="ConsPlusNormal"/>
        <w:ind w:firstLine="540"/>
        <w:jc w:val="both"/>
      </w:pPr>
      <w:r>
        <w:t>установление ответственности, материального и морального стимулирования работников за активные действия по реализации СУОТ;</w:t>
      </w:r>
    </w:p>
    <w:p w:rsidR="004B237F" w:rsidRDefault="004B237F">
      <w:pPr>
        <w:pStyle w:val="ConsPlusNormal"/>
        <w:ind w:firstLine="540"/>
        <w:jc w:val="both"/>
      </w:pPr>
      <w:r>
        <w:t>формирование у работников мотивационного механизма безопасного поведения, развитие навыков предвидеть и предупреждать возникновение инцидентов.</w:t>
      </w:r>
    </w:p>
    <w:p w:rsidR="004B237F" w:rsidRDefault="004B237F">
      <w:pPr>
        <w:pStyle w:val="ConsPlusNormal"/>
        <w:ind w:firstLine="540"/>
        <w:jc w:val="both"/>
      </w:pPr>
      <w:r>
        <w:t>16. В целях создания здоровых и безопасных условий труда работников и обучающихся в организации планируются и реализуются действия, процедуры, процессы, которые предусматривают:</w:t>
      </w:r>
    </w:p>
    <w:p w:rsidR="004B237F" w:rsidRDefault="004B237F">
      <w:pPr>
        <w:pStyle w:val="ConsPlusNormal"/>
        <w:ind w:firstLine="540"/>
        <w:jc w:val="both"/>
      </w:pPr>
      <w:r>
        <w:t>обеспечение безопасных условий труда на рабочих местах, в том числе при эксплуатации зданий, сооружений, а также оборудования и инструментов;</w:t>
      </w:r>
    </w:p>
    <w:p w:rsidR="004B237F" w:rsidRDefault="004B237F">
      <w:pPr>
        <w:pStyle w:val="ConsPlusNormal"/>
        <w:ind w:firstLine="540"/>
        <w:jc w:val="both"/>
      </w:pPr>
      <w:r>
        <w:t>финансирование мероприятий по охране труда и здоровья;</w:t>
      </w:r>
    </w:p>
    <w:p w:rsidR="004B237F" w:rsidRDefault="004B237F">
      <w:pPr>
        <w:pStyle w:val="ConsPlusNormal"/>
        <w:ind w:firstLine="540"/>
        <w:jc w:val="both"/>
      </w:pPr>
      <w:r>
        <w:t>идентификацию опасностей (выявление и установление потенциальных рисков, связанных с производственным травматизмом, профессиональными заболеваниями, аварийными ситуациями и т.д.);</w:t>
      </w:r>
    </w:p>
    <w:p w:rsidR="004B237F" w:rsidRDefault="004B237F">
      <w:pPr>
        <w:pStyle w:val="ConsPlusNormal"/>
        <w:ind w:firstLine="540"/>
        <w:jc w:val="both"/>
      </w:pPr>
      <w:r>
        <w:t xml:space="preserve">проведение </w:t>
      </w:r>
      <w:hyperlink r:id="rId16" w:history="1">
        <w:r>
          <w:rPr>
            <w:color w:val="0000FF"/>
          </w:rPr>
          <w:t>специальной оценки</w:t>
        </w:r>
      </w:hyperlink>
      <w:r>
        <w:t xml:space="preserve"> условий труда в целых выявления вредных и опасных производственных факторов, предоставления гарантий и компенсаций работникам, занятым во вредных и (или) опасных условиях труда, по результатам СУОТ;</w:t>
      </w:r>
    </w:p>
    <w:p w:rsidR="004B237F" w:rsidRDefault="004B237F">
      <w:pPr>
        <w:pStyle w:val="ConsPlusNormal"/>
        <w:ind w:firstLine="540"/>
        <w:jc w:val="both"/>
      </w:pPr>
      <w:r>
        <w:t>организацию и проведение обучения безопасным методам и приемам работ, оказанию первой помощи пострадавшим на производстве, проведение инструктажей по охране труда и проверки знаний требований охраны труда работников;</w:t>
      </w:r>
    </w:p>
    <w:p w:rsidR="004B237F" w:rsidRDefault="004B237F">
      <w:pPr>
        <w:pStyle w:val="ConsPlusNormal"/>
        <w:ind w:firstLine="540"/>
        <w:jc w:val="both"/>
      </w:pPr>
      <w:r>
        <w:t xml:space="preserve">проведение обязательных предварительных и периодических </w:t>
      </w:r>
      <w:hyperlink r:id="rId17" w:history="1">
        <w:r>
          <w:rPr>
            <w:color w:val="0000FF"/>
          </w:rPr>
          <w:t>медицинских осмотров</w:t>
        </w:r>
      </w:hyperlink>
      <w:r>
        <w:t xml:space="preserve"> работников образования;</w:t>
      </w:r>
    </w:p>
    <w:p w:rsidR="004B237F" w:rsidRDefault="004B237F">
      <w:pPr>
        <w:pStyle w:val="ConsPlusNormal"/>
        <w:ind w:firstLine="540"/>
        <w:jc w:val="both"/>
      </w:pPr>
      <w:r>
        <w:t>обеспечение сертифицированной специальной одеждой и другими средствами индивидуальной защиты работников, занятых на работах с вредными и опасными условиями труда, а также на работах, выполняемых в особых температурных условиях или связанных с загрязнением;</w:t>
      </w:r>
    </w:p>
    <w:p w:rsidR="004B237F" w:rsidRDefault="004B237F">
      <w:pPr>
        <w:pStyle w:val="ConsPlusNormal"/>
        <w:ind w:firstLine="540"/>
        <w:jc w:val="both"/>
      </w:pPr>
      <w:r>
        <w:t>лечебно-профилактическое обслуживание работников, организацию режима труда и отдыха;</w:t>
      </w:r>
    </w:p>
    <w:p w:rsidR="004B237F" w:rsidRDefault="004B237F">
      <w:pPr>
        <w:pStyle w:val="ConsPlusNormal"/>
        <w:ind w:firstLine="540"/>
        <w:jc w:val="both"/>
      </w:pPr>
      <w:r>
        <w:t>расследование и анализ причин несчастных случаев на производстве, профессиональных заболеваний;</w:t>
      </w:r>
    </w:p>
    <w:p w:rsidR="004B237F" w:rsidRDefault="004B237F">
      <w:pPr>
        <w:pStyle w:val="ConsPlusNormal"/>
        <w:ind w:firstLine="540"/>
        <w:jc w:val="both"/>
      </w:pPr>
      <w: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4B237F" w:rsidRDefault="004B237F">
      <w:pPr>
        <w:pStyle w:val="ConsPlusNormal"/>
        <w:ind w:firstLine="540"/>
        <w:jc w:val="both"/>
      </w:pPr>
      <w:r>
        <w:t>нормативно-правовое и информационное обеспечение по охране труда;</w:t>
      </w:r>
    </w:p>
    <w:p w:rsidR="004B237F" w:rsidRDefault="004B237F">
      <w:pPr>
        <w:pStyle w:val="ConsPlusNormal"/>
        <w:ind w:firstLine="540"/>
        <w:jc w:val="both"/>
      </w:pPr>
      <w:r>
        <w:t>другие функции, предусмотренные трудовым законодательством (включая законодательство об охране труда) и иными нормативными правовых актами, содержащими нормы трудового права.</w:t>
      </w:r>
    </w:p>
    <w:p w:rsidR="004B237F" w:rsidRDefault="004B237F">
      <w:pPr>
        <w:pStyle w:val="ConsPlusNormal"/>
        <w:ind w:firstLine="540"/>
        <w:jc w:val="both"/>
      </w:pPr>
      <w:r>
        <w:t xml:space="preserve">17. Осуществление контроля за соблюдением требований охраны труда на рабочих местах, </w:t>
      </w:r>
      <w:r>
        <w:lastRenderedPageBreak/>
        <w:t>мониторинга условий и охраны труда, внутреннего и внешнего аудитов по вопросам охраны труда и безопасности образовательного процесса являются одними из главных элементов СУОТ, направленных на:</w:t>
      </w:r>
    </w:p>
    <w:p w:rsidR="004B237F" w:rsidRDefault="004B237F">
      <w:pPr>
        <w:pStyle w:val="ConsPlusNormal"/>
        <w:ind w:firstLine="540"/>
        <w:jc w:val="both"/>
      </w:pPr>
      <w:r>
        <w:t>проверку (обследование) состояния охраны труда в организации и соответствие условий труда на рабочих местах требованиям охраны труда;</w:t>
      </w:r>
    </w:p>
    <w:p w:rsidR="004B237F" w:rsidRDefault="004B237F">
      <w:pPr>
        <w:pStyle w:val="ConsPlusNormal"/>
        <w:ind w:firstLine="540"/>
        <w:jc w:val="both"/>
      </w:pPr>
      <w:r>
        <w:t>выполнение руководителями и специалистами должностных обязанностей по охране труда;</w:t>
      </w:r>
    </w:p>
    <w:p w:rsidR="004B237F" w:rsidRDefault="004B237F">
      <w:pPr>
        <w:pStyle w:val="ConsPlusNormal"/>
        <w:ind w:firstLine="540"/>
        <w:jc w:val="both"/>
      </w:pPr>
      <w:r>
        <w:t>выявление и предупреждение нарушений требований охраны труда;</w:t>
      </w:r>
    </w:p>
    <w:p w:rsidR="004B237F" w:rsidRDefault="004B237F">
      <w:pPr>
        <w:pStyle w:val="ConsPlusNormal"/>
        <w:ind w:firstLine="540"/>
        <w:jc w:val="both"/>
      </w:pPr>
      <w:r>
        <w:t>принятие мер по устранению выявленных недостатков.</w:t>
      </w:r>
    </w:p>
    <w:p w:rsidR="004B237F" w:rsidRDefault="004B237F">
      <w:pPr>
        <w:pStyle w:val="ConsPlusNormal"/>
        <w:ind w:firstLine="540"/>
        <w:jc w:val="both"/>
      </w:pPr>
      <w:r>
        <w:t>18. Одним из основных свойств СУОТ является ее совершенствование и повышение эффективности функционирования, направленное на создание безопасных условий труда, предупреждение несчастных случаев на производстве, профессиональных заболеваний путем выявления, оценки и снижения уровней профессиональных рисков.</w:t>
      </w:r>
    </w:p>
    <w:p w:rsidR="004B237F" w:rsidRDefault="004B237F">
      <w:pPr>
        <w:pStyle w:val="ConsPlusNormal"/>
        <w:ind w:firstLine="540"/>
        <w:jc w:val="both"/>
      </w:pPr>
      <w:r>
        <w:t>Совершенствование СУОТ обеспечивается своевременной реализацией мероприятий, предусматривающих:</w:t>
      </w:r>
    </w:p>
    <w:p w:rsidR="004B237F" w:rsidRDefault="004B237F">
      <w:pPr>
        <w:pStyle w:val="ConsPlusNormal"/>
        <w:ind w:firstLine="540"/>
        <w:jc w:val="both"/>
      </w:pPr>
      <w:r>
        <w:t xml:space="preserve">определение опасных и </w:t>
      </w:r>
      <w:proofErr w:type="gramStart"/>
      <w:r>
        <w:t>вредных производственных факторов</w:t>
      </w:r>
      <w:proofErr w:type="gramEnd"/>
      <w:r>
        <w:t xml:space="preserve"> и оценки рисков;</w:t>
      </w:r>
    </w:p>
    <w:p w:rsidR="004B237F" w:rsidRDefault="004B237F">
      <w:pPr>
        <w:pStyle w:val="ConsPlusNormal"/>
        <w:ind w:firstLine="540"/>
        <w:jc w:val="both"/>
      </w:pPr>
      <w:r>
        <w:t>анализ причин несчастных случаев, профессиональных заболеваний и инцидентов на производстве;</w:t>
      </w:r>
    </w:p>
    <w:p w:rsidR="004B237F" w:rsidRDefault="004B237F">
      <w:pPr>
        <w:pStyle w:val="ConsPlusNormal"/>
        <w:ind w:firstLine="540"/>
        <w:jc w:val="both"/>
      </w:pPr>
      <w:r>
        <w:t>проведение проверок (обследований) по охране труда;</w:t>
      </w:r>
    </w:p>
    <w:p w:rsidR="004B237F" w:rsidRDefault="004B237F">
      <w:pPr>
        <w:pStyle w:val="ConsPlusNormal"/>
        <w:ind w:firstLine="540"/>
        <w:jc w:val="both"/>
      </w:pPr>
      <w:r>
        <w:t>внесение предложения работников организации, уполномоченных по охране труда, и комитетов (комиссий) по охране труда по улучшению условий труда на рабочих местах;</w:t>
      </w:r>
    </w:p>
    <w:p w:rsidR="004B237F" w:rsidRDefault="004B237F">
      <w:pPr>
        <w:pStyle w:val="ConsPlusNormal"/>
        <w:ind w:firstLine="540"/>
        <w:jc w:val="both"/>
      </w:pPr>
      <w:r>
        <w:t>представление предложений по внесению изменений в трудовое законодательство (включая законодательство об охране труда) и иные акты, содержащие нормы трудового права, программы по охране труда, а также коллективные договоры (соглашения по охране труда).</w:t>
      </w:r>
    </w:p>
    <w:p w:rsidR="004B237F" w:rsidRDefault="004B237F">
      <w:pPr>
        <w:pStyle w:val="ConsPlusNormal"/>
        <w:ind w:firstLine="540"/>
        <w:jc w:val="both"/>
      </w:pPr>
      <w:r>
        <w:t>19. Повышение эффективности функционирования СУОТ определяется актуальностью и результативностью мероприятий по улучшению условий и охраны труда, корректирующими действиями, а также обеспечением необходимыми средствами и ресурсами.</w:t>
      </w:r>
    </w:p>
    <w:p w:rsidR="004B237F" w:rsidRDefault="004B237F">
      <w:pPr>
        <w:pStyle w:val="ConsPlusNormal"/>
        <w:ind w:firstLine="540"/>
        <w:jc w:val="both"/>
      </w:pPr>
    </w:p>
    <w:p w:rsidR="004B237F" w:rsidRDefault="004B237F">
      <w:pPr>
        <w:pStyle w:val="ConsPlusNormal"/>
        <w:jc w:val="center"/>
      </w:pPr>
      <w:r>
        <w:t>IV. Нормативно-правовое обеспечение и информационное</w:t>
      </w:r>
    </w:p>
    <w:p w:rsidR="004B237F" w:rsidRDefault="004B237F">
      <w:pPr>
        <w:pStyle w:val="ConsPlusNormal"/>
        <w:jc w:val="center"/>
      </w:pPr>
      <w:r>
        <w:t>сопровождение системы управления охраной труда</w:t>
      </w:r>
    </w:p>
    <w:p w:rsidR="004B237F" w:rsidRDefault="004B237F">
      <w:pPr>
        <w:pStyle w:val="ConsPlusNormal"/>
        <w:ind w:firstLine="540"/>
        <w:jc w:val="both"/>
      </w:pPr>
    </w:p>
    <w:p w:rsidR="004B237F" w:rsidRDefault="004B237F">
      <w:pPr>
        <w:pStyle w:val="ConsPlusNormal"/>
        <w:ind w:firstLine="540"/>
        <w:jc w:val="both"/>
      </w:pPr>
      <w:r>
        <w:t>20. В целях эффективного управления охраной труда работодатель (руководитель организации) по согласованию с выборным профсоюзным органом обеспечивает формирование:</w:t>
      </w:r>
    </w:p>
    <w:p w:rsidR="004B237F" w:rsidRDefault="004B237F">
      <w:pPr>
        <w:pStyle w:val="ConsPlusNormal"/>
        <w:ind w:firstLine="540"/>
        <w:jc w:val="both"/>
      </w:pPr>
      <w:r>
        <w:t>перечня законодательных и иных нормативных правовых актов по охране труда, необходимых для создания и функционирования СУОТ в организации, с учетом типа, специфики и характера ее деятельности;</w:t>
      </w:r>
    </w:p>
    <w:p w:rsidR="004B237F" w:rsidRDefault="004B237F">
      <w:pPr>
        <w:pStyle w:val="ConsPlusNormal"/>
        <w:ind w:firstLine="540"/>
        <w:jc w:val="both"/>
      </w:pPr>
      <w:r>
        <w:t>условий для информационного сопровождения действий, процедур, процессов и обеспечения ресурсов, иных технических и организационно-методических мероприятий по внедрению и реализации СУОТ в организации.</w:t>
      </w:r>
    </w:p>
    <w:p w:rsidR="004B237F" w:rsidRDefault="004B237F">
      <w:pPr>
        <w:pStyle w:val="ConsPlusNormal"/>
        <w:ind w:firstLine="540"/>
        <w:jc w:val="both"/>
      </w:pPr>
    </w:p>
    <w:p w:rsidR="004B237F" w:rsidRDefault="004B237F">
      <w:pPr>
        <w:pStyle w:val="ConsPlusNormal"/>
        <w:jc w:val="center"/>
      </w:pPr>
      <w:r>
        <w:t>V. Заключительные положения</w:t>
      </w:r>
    </w:p>
    <w:p w:rsidR="004B237F" w:rsidRDefault="004B237F">
      <w:pPr>
        <w:pStyle w:val="ConsPlusNormal"/>
        <w:ind w:firstLine="540"/>
        <w:jc w:val="both"/>
      </w:pPr>
    </w:p>
    <w:p w:rsidR="004B237F" w:rsidRDefault="004B237F">
      <w:pPr>
        <w:pStyle w:val="ConsPlusNormal"/>
        <w:ind w:firstLine="540"/>
        <w:jc w:val="both"/>
      </w:pPr>
      <w:r>
        <w:t>21. Настоящие Рекомендации являются методическим документом, включающим основные элементы системы управления охраной труда в сфере образования.</w:t>
      </w:r>
    </w:p>
    <w:p w:rsidR="004B237F" w:rsidRDefault="004B237F">
      <w:pPr>
        <w:pStyle w:val="ConsPlusNormal"/>
        <w:ind w:firstLine="540"/>
        <w:jc w:val="both"/>
      </w:pPr>
      <w:r>
        <w:t>22. Органам государственной власти субъектов Российской Федерации и органам местного самоуправления, осуществляющим управление в сфере образования, а также образовательным организациям предлагается использовать данные Рекомендации при разработке аналогичных документов по управлению охраной труда и обеспечению безопасности образовательного процесса с учетом особенностей региона, а также типа, специфики и характера деятельности организации.</w:t>
      </w:r>
    </w:p>
    <w:p w:rsidR="004B237F" w:rsidRDefault="004B237F">
      <w:pPr>
        <w:pStyle w:val="ConsPlusNormal"/>
        <w:ind w:firstLine="540"/>
        <w:jc w:val="both"/>
      </w:pPr>
      <w:r>
        <w:t xml:space="preserve">23. Контроль за соблюдением трудового законодательства и иных нормативных правовых актов, содержащих нормы трудового права, в подведомственных организациях осуществляется федеральными органами исполнительной власти, органами исполнительной власти субъектов Российской Федерации, органами местного самоуправления, профсоюзами в порядке и на условиях, определяемых законами Российской Федерации и законами субъектов Российской </w:t>
      </w:r>
      <w:r>
        <w:lastRenderedPageBreak/>
        <w:t>Федерации.</w:t>
      </w:r>
    </w:p>
    <w:p w:rsidR="004B237F" w:rsidRDefault="004B237F">
      <w:pPr>
        <w:pStyle w:val="ConsPlusNormal"/>
        <w:ind w:firstLine="540"/>
        <w:jc w:val="both"/>
      </w:pPr>
    </w:p>
    <w:p w:rsidR="004B237F" w:rsidRDefault="004B237F">
      <w:pPr>
        <w:pStyle w:val="ConsPlusNormal"/>
        <w:ind w:firstLine="540"/>
        <w:jc w:val="both"/>
      </w:pPr>
    </w:p>
    <w:p w:rsidR="004B237F" w:rsidRDefault="004B23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F4F" w:rsidRDefault="00AB1F4F"/>
    <w:sectPr w:rsidR="00AB1F4F" w:rsidSect="00DB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7F"/>
    <w:rsid w:val="004B237F"/>
    <w:rsid w:val="00AB1F4F"/>
    <w:rsid w:val="00D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C448A-85D9-4255-B6E2-7FA693F2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2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23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5FFB7B82CE446986D4566517910D1CE9DB2F2F247EED6DC7C424B40Ak4E2K" TargetMode="External"/><Relationship Id="rId13" Type="http://schemas.openxmlformats.org/officeDocument/2006/relationships/hyperlink" Target="consultantplus://offline/ref=775FFB7B82CE446986D4566517910D1CE9D52C2D2C79ED6DC7C424B40A421EEAB5835C033A858065kBEF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75FFB7B82CE446986D4497012910D1CE9DF2A2E2D74B067CF9D28B6k0EDK" TargetMode="External"/><Relationship Id="rId12" Type="http://schemas.openxmlformats.org/officeDocument/2006/relationships/hyperlink" Target="consultantplus://offline/ref=775FFB7B82CE446986D4566517910D1CE9D52C2D2C79ED6DC7C424B40Ak4E2K" TargetMode="External"/><Relationship Id="rId17" Type="http://schemas.openxmlformats.org/officeDocument/2006/relationships/hyperlink" Target="consultantplus://offline/ref=775FFB7B82CE446986D4566517910D1CE9DA2A22207CED6DC7C424B40A421EEAB5835C033A84856CkBE0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75FFB7B82CE446986D4566517910D1CE9D52C22247DED6DC7C424B40Ak4E2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75FFB7B82CE446986D4566517910D1CE9D52C22217CED6DC7C424B40A421EEAB5835C033A84876DkBE0K" TargetMode="External"/><Relationship Id="rId11" Type="http://schemas.openxmlformats.org/officeDocument/2006/relationships/hyperlink" Target="consultantplus://offline/ref=775FFB7B82CE446986D4566517910D1CE9D52F2F2077ED6DC7C424B40A421EEAB5835C033A84836CkBEBK" TargetMode="External"/><Relationship Id="rId5" Type="http://schemas.openxmlformats.org/officeDocument/2006/relationships/hyperlink" Target="consultantplus://offline/ref=775FFB7B82CE446986D4566517910D1CE9D52C2D2C79ED6DC7C424B40A421EEAB5835C033A86866EkBEEK" TargetMode="External"/><Relationship Id="rId15" Type="http://schemas.openxmlformats.org/officeDocument/2006/relationships/hyperlink" Target="consultantplus://offline/ref=775FFB7B82CE446986D4566517910D1CE9DB2A2C2577ED6DC7C424B40A421EEAB5835C033A84836DkBE1K" TargetMode="External"/><Relationship Id="rId10" Type="http://schemas.openxmlformats.org/officeDocument/2006/relationships/hyperlink" Target="consultantplus://offline/ref=775FFB7B82CE446986D4566517910D1CE9D52C2D2C79ED6DC7C424B40Ak4E2K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75FFB7B82CE446986D4566517910D1CE9D92E2C2D76ED6DC7C424B40A421EEAB5835C033A84816CkBE1K" TargetMode="External"/><Relationship Id="rId14" Type="http://schemas.openxmlformats.org/officeDocument/2006/relationships/hyperlink" Target="consultantplus://offline/ref=775FFB7B82CE446986D4566517910D1CE9DB2D282C7CED6DC7C424B40A421EEAB5835Ck0E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2716</Words>
  <Characters>15487</Characters>
  <Application>Microsoft Office Word</Application>
  <DocSecurity>4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Сергеевич Звягин</dc:creator>
  <cp:keywords/>
  <dc:description/>
  <cp:lastModifiedBy>24</cp:lastModifiedBy>
  <cp:revision>2</cp:revision>
  <dcterms:created xsi:type="dcterms:W3CDTF">2015-09-18T07:42:00Z</dcterms:created>
  <dcterms:modified xsi:type="dcterms:W3CDTF">2015-09-18T07:42:00Z</dcterms:modified>
</cp:coreProperties>
</file>